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0FF2" w:rsidP="00FC0FF2" w:rsidRDefault="00FC0FF2" w14:paraId="76300762" w14:textId="77777777">
      <w:pPr>
        <w:ind w:left="-142"/>
        <w:jc w:val="left"/>
        <w:rPr>
          <w:rFonts w:ascii="Open Sans" w:hAnsi="Open Sans" w:cs="Open Sans"/>
          <w:b/>
          <w:color w:val="009FE3"/>
          <w:sz w:val="50"/>
          <w:szCs w:val="50"/>
        </w:rPr>
      </w:pPr>
    </w:p>
    <w:p w:rsidR="002506D2" w:rsidP="00FC0FF2" w:rsidRDefault="002506D2" w14:paraId="0E35183C" w14:textId="77777777">
      <w:pPr>
        <w:ind w:left="-142"/>
        <w:jc w:val="left"/>
        <w:rPr>
          <w:rFonts w:ascii="Open Sans" w:hAnsi="Open Sans" w:cs="Open Sans"/>
          <w:b/>
          <w:color w:val="009FE3"/>
          <w:sz w:val="50"/>
          <w:szCs w:val="50"/>
        </w:rPr>
      </w:pPr>
    </w:p>
    <w:p w:rsidRPr="00874F1C" w:rsidR="002506D2" w:rsidP="1D477621" w:rsidRDefault="002506D2" w14:paraId="7DDB63F5" w14:textId="190A9EB9">
      <w:pPr>
        <w:ind w:left="-142"/>
        <w:jc w:val="left"/>
        <w:rPr>
          <w:rFonts w:ascii="Open Sans" w:hAnsi="Open Sans" w:eastAsia="Open Sans" w:cs="Open Sans"/>
          <w:b w:val="1"/>
          <w:bCs w:val="1"/>
        </w:rPr>
      </w:pPr>
      <w:r w:rsidRPr="1D477621" w:rsidR="0086588E">
        <w:rPr>
          <w:rFonts w:ascii="Open Sans" w:hAnsi="Open Sans" w:eastAsia="Open Sans" w:cs="Open Sans"/>
          <w:b w:val="1"/>
          <w:bCs w:val="1"/>
          <w:color w:val="009FE3"/>
          <w:sz w:val="50"/>
          <w:szCs w:val="50"/>
        </w:rPr>
        <w:t>Equality and Diversity Policy</w:t>
      </w:r>
    </w:p>
    <w:p w:rsidRPr="00874F1C" w:rsidR="002506D2" w:rsidP="1D477621" w:rsidRDefault="002506D2" w14:paraId="6D2B735D" w14:textId="34C61D5D">
      <w:pPr>
        <w:ind w:left="-142"/>
        <w:jc w:val="left"/>
        <w:rPr>
          <w:rFonts w:ascii="Open Sans" w:hAnsi="Open Sans" w:eastAsia="Open Sans" w:cs="Open Sans"/>
          <w:b w:val="1"/>
          <w:bCs w:val="1"/>
        </w:rPr>
      </w:pPr>
    </w:p>
    <w:p w:rsidRPr="00874F1C" w:rsidR="002506D2" w:rsidP="1D477621" w:rsidRDefault="002506D2" w14:paraId="27617696" w14:textId="7DC1791E">
      <w:pPr>
        <w:ind w:left="-142"/>
        <w:jc w:val="left"/>
        <w:rPr>
          <w:rFonts w:ascii="Open Sans" w:hAnsi="Open Sans" w:eastAsia="Open Sans" w:cs="Open Sans"/>
        </w:rPr>
      </w:pPr>
      <w:r w:rsidRPr="1D477621" w:rsidR="002506D2">
        <w:rPr>
          <w:rFonts w:ascii="Open Sans" w:hAnsi="Open Sans" w:eastAsia="Open Sans" w:cs="Open Sans"/>
          <w:b w:val="1"/>
          <w:bCs w:val="1"/>
        </w:rPr>
        <w:t>Scope</w:t>
      </w:r>
    </w:p>
    <w:p w:rsidRPr="00874F1C" w:rsidR="002506D2" w:rsidP="1D477621" w:rsidRDefault="002506D2" w14:paraId="37F8F63C" w14:textId="7FC3E84A">
      <w:pPr>
        <w:pStyle w:val="Normal"/>
        <w:spacing w:line="276" w:lineRule="auto"/>
        <w:ind w:left="-142"/>
        <w:jc w:val="left"/>
        <w:rPr>
          <w:rFonts w:ascii="Open Sans" w:hAnsi="Open Sans" w:eastAsia="Open Sans" w:cs="Open Sans"/>
          <w:b w:val="1"/>
          <w:bCs w:val="1"/>
        </w:rPr>
      </w:pPr>
      <w:r w:rsidRPr="1D477621" w:rsidR="002506D2">
        <w:rPr>
          <w:rFonts w:ascii="Open Sans" w:hAnsi="Open Sans" w:eastAsia="Open Sans" w:cs="Open Sans"/>
        </w:rPr>
        <w:t xml:space="preserve">This policy applies to staff, volunteers, </w:t>
      </w:r>
      <w:r w:rsidRPr="1D477621" w:rsidR="002506D2">
        <w:rPr>
          <w:rFonts w:ascii="Open Sans" w:hAnsi="Open Sans" w:eastAsia="Open Sans" w:cs="Open Sans"/>
        </w:rPr>
        <w:t>services</w:t>
      </w:r>
      <w:r w:rsidRPr="1D477621" w:rsidR="002506D2">
        <w:rPr>
          <w:rFonts w:ascii="Open Sans" w:hAnsi="Open Sans" w:eastAsia="Open Sans" w:cs="Open Sans"/>
        </w:rPr>
        <w:t xml:space="preserve"> and service users of services provided </w:t>
      </w:r>
      <w:r w:rsidRPr="1D477621" w:rsidR="002506D2">
        <w:rPr>
          <w:rFonts w:ascii="Open Sans" w:hAnsi="Open Sans" w:eastAsia="Open Sans" w:cs="Open Sans"/>
          <w:i w:val="1"/>
          <w:iCs w:val="1"/>
        </w:rPr>
        <w:t>directly</w:t>
      </w:r>
      <w:r w:rsidRPr="1D477621" w:rsidR="002506D2">
        <w:rPr>
          <w:rFonts w:ascii="Open Sans" w:hAnsi="Open Sans" w:eastAsia="Open Sans" w:cs="Open Sans"/>
        </w:rPr>
        <w:t xml:space="preserve"> by the charity known as </w:t>
      </w:r>
      <w:r w:rsidRPr="1D477621" w:rsidR="6A36BEDB">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p>
    <w:p w:rsidRPr="00874F1C" w:rsidR="002506D2" w:rsidP="1D477621" w:rsidRDefault="002506D2" w14:paraId="5D71E0E9" w14:textId="23C47C6F">
      <w:pPr>
        <w:pStyle w:val="Normal"/>
        <w:spacing w:line="276" w:lineRule="auto"/>
        <w:ind w:left="-142"/>
        <w:jc w:val="left"/>
        <w:rPr>
          <w:rFonts w:ascii="Open Sans" w:hAnsi="Open Sans" w:eastAsia="Open Sans" w:cs="Open Sans"/>
        </w:rPr>
      </w:pPr>
      <w:r w:rsidRPr="1D477621" w:rsidR="002506D2">
        <w:rPr>
          <w:rFonts w:ascii="Open Sans" w:hAnsi="Open Sans" w:eastAsia="Open Sans" w:cs="Open Sans"/>
          <w:b w:val="1"/>
          <w:bCs w:val="1"/>
        </w:rPr>
        <w:t>Statement of Intent</w:t>
      </w:r>
    </w:p>
    <w:p w:rsidRPr="00874F1C" w:rsidR="002506D2" w:rsidP="1D477621" w:rsidRDefault="002506D2" w14:paraId="6F164E34" w14:textId="3B9DD144">
      <w:pPr>
        <w:pStyle w:val="Normal"/>
        <w:spacing w:line="276" w:lineRule="auto"/>
        <w:ind w:left="-142"/>
        <w:jc w:val="left"/>
        <w:rPr>
          <w:rFonts w:ascii="Open Sans" w:hAnsi="Open Sans" w:eastAsia="Open Sans" w:cs="Open Sans"/>
        </w:rPr>
      </w:pPr>
      <w:r w:rsidRPr="1D477621" w:rsidR="4FEC231E">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rPr>
        <w:t xml:space="preserve"> recognises that groups and individuals within society face both direct and indirect discrimination, and that some face discrimination in more than one respect</w:t>
      </w:r>
      <w:r w:rsidRPr="1D477621" w:rsidR="002506D2">
        <w:rPr>
          <w:rFonts w:ascii="Open Sans" w:hAnsi="Open Sans" w:eastAsia="Open Sans" w:cs="Open Sans"/>
        </w:rPr>
        <w:t xml:space="preserve">.  </w:t>
      </w:r>
    </w:p>
    <w:p w:rsidRPr="00874F1C" w:rsidR="002506D2" w:rsidP="1D477621" w:rsidRDefault="002506D2" w14:paraId="5F370B0A" w14:textId="755274E4">
      <w:pPr>
        <w:pStyle w:val="Normal"/>
        <w:spacing w:line="276" w:lineRule="auto"/>
        <w:ind w:left="-142"/>
        <w:jc w:val="left"/>
        <w:rPr>
          <w:rFonts w:ascii="Open Sans" w:hAnsi="Open Sans" w:eastAsia="Open Sans" w:cs="Open Sans"/>
        </w:rPr>
      </w:pPr>
      <w:r w:rsidRPr="1D477621" w:rsidR="002506D2">
        <w:rPr>
          <w:rFonts w:ascii="Open Sans" w:hAnsi="Open Sans" w:eastAsia="Open Sans" w:cs="Open Sans"/>
        </w:rPr>
        <w:t xml:space="preserve">PACTO aims to promote equality of opportunity and to ensure that no individuals, </w:t>
      </w:r>
      <w:r w:rsidRPr="1D477621" w:rsidR="002506D2">
        <w:rPr>
          <w:rFonts w:ascii="Open Sans" w:hAnsi="Open Sans" w:eastAsia="Open Sans" w:cs="Open Sans"/>
        </w:rPr>
        <w:t>group</w:t>
      </w:r>
      <w:r w:rsidRPr="1D477621" w:rsidR="002506D2">
        <w:rPr>
          <w:rFonts w:ascii="Open Sans" w:hAnsi="Open Sans" w:eastAsia="Open Sans" w:cs="Open Sans"/>
        </w:rPr>
        <w:t xml:space="preserve"> or organisation is discriminated against by PACTO, in its employment practice or provision of service, on any of the following grounds:</w:t>
      </w:r>
    </w:p>
    <w:p w:rsidRPr="00874F1C" w:rsidR="002506D2" w:rsidP="1D477621" w:rsidRDefault="002506D2" w14:paraId="2A7D5028" w14:textId="6BDAEF3C">
      <w:pPr>
        <w:pStyle w:val="Normal"/>
        <w:rPr>
          <w:rFonts w:ascii="Open Sans" w:hAnsi="Open Sans" w:eastAsia="Open Sans" w:cs="Open Sans"/>
        </w:rPr>
        <w:sectPr w:rsidRPr="00874F1C" w:rsidR="002506D2">
          <w:headerReference w:type="default" r:id="rId11"/>
          <w:footerReference w:type="default" r:id="rId12"/>
          <w:pgSz w:w="11906" w:h="16838" w:orient="portrait"/>
          <w:pgMar w:top="1208" w:right="1797" w:bottom="1440" w:left="1797" w:header="709" w:footer="709" w:gutter="0"/>
          <w:cols w:space="708"/>
          <w:titlePg/>
          <w:docGrid w:linePitch="360"/>
          <w:headerReference w:type="first" r:id="R0ac7fd406a084ba2"/>
          <w:footerReference w:type="first" r:id="R5c68e97c7f5e469f"/>
        </w:sectPr>
      </w:pPr>
    </w:p>
    <w:p w:rsidRPr="00874F1C" w:rsidR="002506D2" w:rsidP="1D477621" w:rsidRDefault="002506D2" w14:paraId="4C0486DE" w14:textId="7390D5DC">
      <w:pPr>
        <w:rPr>
          <w:rFonts w:ascii="Open Sans" w:hAnsi="Open Sans" w:eastAsia="Open Sans" w:cs="Open Sans"/>
        </w:rPr>
      </w:pPr>
      <w:r w:rsidRPr="1D477621" w:rsidR="002506D2">
        <w:rPr>
          <w:rFonts w:ascii="Open Sans" w:hAnsi="Open Sans" w:eastAsia="Open Sans" w:cs="Open Sans"/>
        </w:rPr>
        <w:t>Age</w:t>
      </w:r>
      <w:r>
        <w:tab/>
      </w:r>
      <w:r>
        <w:tab/>
      </w:r>
      <w:r>
        <w:tab/>
      </w:r>
      <w:r>
        <w:tab/>
      </w:r>
      <w:r>
        <w:tab/>
      </w:r>
      <w:r>
        <w:tab/>
      </w:r>
      <w:r w:rsidRPr="1D477621" w:rsidR="2F7CEE35">
        <w:rPr>
          <w:rFonts w:ascii="Open Sans" w:hAnsi="Open Sans" w:eastAsia="Open Sans" w:cs="Open Sans"/>
        </w:rPr>
        <w:t>Marital Status</w:t>
      </w:r>
    </w:p>
    <w:p w:rsidRPr="00874F1C" w:rsidR="002506D2" w:rsidP="1D477621" w:rsidRDefault="002506D2" w14:paraId="52EC934C" w14:textId="63955613">
      <w:pPr>
        <w:rPr>
          <w:rFonts w:ascii="Open Sans" w:hAnsi="Open Sans" w:eastAsia="Open Sans" w:cs="Open Sans"/>
        </w:rPr>
      </w:pPr>
      <w:r w:rsidRPr="1D477621" w:rsidR="002506D2">
        <w:rPr>
          <w:rFonts w:ascii="Open Sans" w:hAnsi="Open Sans" w:eastAsia="Open Sans" w:cs="Open Sans"/>
        </w:rPr>
        <w:t>Pregnancy and Maternity</w:t>
      </w:r>
      <w:r>
        <w:tab/>
      </w:r>
      <w:r>
        <w:tab/>
      </w:r>
      <w:r>
        <w:tab/>
      </w:r>
      <w:r w:rsidRPr="1D477621" w:rsidR="06D2577E">
        <w:rPr>
          <w:rFonts w:ascii="Open Sans" w:hAnsi="Open Sans" w:eastAsia="Open Sans" w:cs="Open Sans"/>
        </w:rPr>
        <w:t>Colour</w:t>
      </w:r>
      <w:r>
        <w:tab/>
      </w:r>
      <w:r>
        <w:tab/>
      </w:r>
      <w:r>
        <w:tab/>
      </w:r>
    </w:p>
    <w:p w:rsidRPr="00874F1C" w:rsidR="002506D2" w:rsidP="1D477621" w:rsidRDefault="002506D2" w14:paraId="43930E0C" w14:textId="49633A6C">
      <w:pPr>
        <w:rPr>
          <w:rFonts w:ascii="Open Sans" w:hAnsi="Open Sans" w:eastAsia="Open Sans" w:cs="Open Sans"/>
        </w:rPr>
      </w:pPr>
      <w:r w:rsidRPr="1D477621" w:rsidR="002506D2">
        <w:rPr>
          <w:rFonts w:ascii="Open Sans" w:hAnsi="Open Sans" w:eastAsia="Open Sans" w:cs="Open Sans"/>
        </w:rPr>
        <w:t>Nationality</w:t>
      </w:r>
      <w:r>
        <w:tab/>
      </w:r>
      <w:r>
        <w:tab/>
      </w:r>
      <w:r>
        <w:tab/>
      </w:r>
      <w:r>
        <w:tab/>
      </w:r>
      <w:r>
        <w:tab/>
      </w:r>
      <w:r w:rsidRPr="1D477621" w:rsidR="496450B4">
        <w:rPr>
          <w:rFonts w:ascii="Open Sans" w:hAnsi="Open Sans" w:eastAsia="Open Sans" w:cs="Open Sans"/>
        </w:rPr>
        <w:t xml:space="preserve">Domestic Care </w:t>
      </w:r>
      <w:r w:rsidRPr="1D477621" w:rsidR="496450B4">
        <w:rPr>
          <w:rFonts w:ascii="Open Sans" w:hAnsi="Open Sans" w:eastAsia="Open Sans" w:cs="Open Sans"/>
        </w:rPr>
        <w:t>Respon</w:t>
      </w:r>
      <w:r w:rsidRPr="1D477621" w:rsidR="496450B4">
        <w:rPr>
          <w:rFonts w:ascii="Open Sans" w:hAnsi="Open Sans" w:eastAsia="Open Sans" w:cs="Open Sans"/>
        </w:rPr>
        <w:t>sibilities</w:t>
      </w:r>
    </w:p>
    <w:p w:rsidRPr="00874F1C" w:rsidR="002506D2" w:rsidP="1D477621" w:rsidRDefault="002506D2" w14:paraId="655C4440" w14:textId="71113DBB">
      <w:pPr>
        <w:rPr>
          <w:rFonts w:ascii="Open Sans" w:hAnsi="Open Sans" w:eastAsia="Open Sans" w:cs="Open Sans"/>
        </w:rPr>
      </w:pPr>
      <w:r w:rsidRPr="1D477621" w:rsidR="002506D2">
        <w:rPr>
          <w:rFonts w:ascii="Open Sans" w:hAnsi="Open Sans" w:eastAsia="Open Sans" w:cs="Open Sans"/>
        </w:rPr>
        <w:t>Ethnic Origin</w:t>
      </w:r>
      <w:r>
        <w:tab/>
      </w:r>
      <w:r>
        <w:tab/>
      </w:r>
      <w:r>
        <w:tab/>
      </w:r>
      <w:r>
        <w:tab/>
      </w:r>
      <w:r>
        <w:tab/>
      </w:r>
      <w:r w:rsidRPr="1D477621" w:rsidR="5A3778B0">
        <w:rPr>
          <w:rFonts w:ascii="Open Sans" w:hAnsi="Open Sans" w:eastAsia="Open Sans" w:cs="Open Sans"/>
        </w:rPr>
        <w:t>Gender</w:t>
      </w:r>
    </w:p>
    <w:p w:rsidRPr="00874F1C" w:rsidR="002506D2" w:rsidP="1D477621" w:rsidRDefault="002506D2" w14:paraId="3A6DE112" w14:textId="40AFB502">
      <w:pPr>
        <w:rPr>
          <w:rFonts w:ascii="Open Sans" w:hAnsi="Open Sans" w:eastAsia="Open Sans" w:cs="Open Sans"/>
        </w:rPr>
      </w:pPr>
      <w:r w:rsidRPr="1D477621" w:rsidR="002506D2">
        <w:rPr>
          <w:rFonts w:ascii="Open Sans" w:hAnsi="Open Sans" w:eastAsia="Open Sans" w:cs="Open Sans"/>
        </w:rPr>
        <w:t>Religious or Political Belief</w:t>
      </w:r>
      <w:r>
        <w:tab/>
      </w:r>
      <w:r>
        <w:tab/>
      </w:r>
      <w:r w:rsidRPr="1D477621" w:rsidR="2672AD99">
        <w:rPr>
          <w:rFonts w:ascii="Open Sans" w:hAnsi="Open Sans" w:eastAsia="Open Sans" w:cs="Open Sans"/>
        </w:rPr>
        <w:t>Language</w:t>
      </w:r>
      <w:r>
        <w:tab/>
      </w:r>
    </w:p>
    <w:p w:rsidRPr="00874F1C" w:rsidR="002506D2" w:rsidP="1D477621" w:rsidRDefault="002506D2" w14:paraId="392594D7" w14:textId="35C05963">
      <w:pPr>
        <w:pStyle w:val="Normal"/>
        <w:rPr>
          <w:rFonts w:ascii="Open Sans" w:hAnsi="Open Sans" w:eastAsia="Open Sans" w:cs="Open Sans"/>
        </w:rPr>
      </w:pPr>
      <w:r w:rsidRPr="1D477621" w:rsidR="2FFF99D7">
        <w:rPr>
          <w:rFonts w:ascii="Open Sans" w:hAnsi="Open Sans" w:eastAsia="Open Sans" w:cs="Open Sans"/>
        </w:rPr>
        <w:t>Social or Economic background</w:t>
      </w:r>
      <w:r>
        <w:tab/>
      </w:r>
      <w:r>
        <w:tab/>
      </w:r>
      <w:r w:rsidRPr="1D477621" w:rsidR="0927D7E6">
        <w:rPr>
          <w:rFonts w:ascii="Open Sans" w:hAnsi="Open Sans" w:eastAsia="Open Sans" w:cs="Open Sans"/>
        </w:rPr>
        <w:t>HIV or AIDS</w:t>
      </w:r>
      <w:r>
        <w:tab/>
      </w:r>
    </w:p>
    <w:p w:rsidRPr="00874F1C" w:rsidR="002506D2" w:rsidP="1D477621" w:rsidRDefault="002506D2" w14:paraId="427CCF17" w14:textId="16328D00">
      <w:pPr>
        <w:pStyle w:val="Normal"/>
        <w:rPr>
          <w:rFonts w:ascii="Open Sans" w:hAnsi="Open Sans" w:eastAsia="Open Sans" w:cs="Open Sans"/>
        </w:rPr>
      </w:pPr>
      <w:r w:rsidRPr="1D477621" w:rsidR="2FFF99D7">
        <w:rPr>
          <w:rFonts w:ascii="Open Sans" w:hAnsi="Open Sans" w:eastAsia="Open Sans" w:cs="Open Sans"/>
        </w:rPr>
        <w:t>Gender Reassignment</w:t>
      </w:r>
      <w:r>
        <w:tab/>
      </w:r>
      <w:r>
        <w:tab/>
      </w:r>
      <w:r>
        <w:tab/>
      </w:r>
      <w:r w:rsidRPr="1D477621" w:rsidR="770987E0">
        <w:rPr>
          <w:rFonts w:ascii="Open Sans" w:hAnsi="Open Sans" w:eastAsia="Open Sans" w:cs="Open Sans"/>
        </w:rPr>
        <w:t>Sexual Orientation</w:t>
      </w:r>
      <w:r w:rsidRPr="1D477621" w:rsidR="2FFF99D7">
        <w:rPr>
          <w:rFonts w:ascii="Open Sans" w:hAnsi="Open Sans" w:eastAsia="Open Sans" w:cs="Open Sans"/>
        </w:rPr>
        <w:t xml:space="preserve"> </w:t>
      </w:r>
    </w:p>
    <w:p w:rsidRPr="00874F1C" w:rsidR="002506D2" w:rsidP="1D477621" w:rsidRDefault="002506D2" w14:paraId="24603287" w14:textId="6F216212">
      <w:pPr>
        <w:pStyle w:val="Normal"/>
        <w:rPr>
          <w:rFonts w:ascii="Open Sans" w:hAnsi="Open Sans" w:eastAsia="Open Sans" w:cs="Open Sans"/>
        </w:rPr>
      </w:pPr>
      <w:r w:rsidRPr="1D477621" w:rsidR="06936879">
        <w:rPr>
          <w:rFonts w:ascii="Open Sans" w:hAnsi="Open Sans" w:eastAsia="Open Sans" w:cs="Open Sans"/>
        </w:rPr>
        <w:t xml:space="preserve">Unrelated Criminal Convictions </w:t>
      </w:r>
    </w:p>
    <w:p w:rsidRPr="00874F1C" w:rsidR="002506D2" w:rsidP="1D477621" w:rsidRDefault="002506D2" w14:paraId="197F275B" w14:textId="38459EFD">
      <w:pPr>
        <w:pStyle w:val="Normal"/>
        <w:rPr>
          <w:rFonts w:ascii="Open Sans" w:hAnsi="Open Sans" w:eastAsia="Open Sans" w:cs="Open Sans"/>
        </w:rPr>
      </w:pPr>
      <w:r w:rsidRPr="1D477621" w:rsidR="15CEF9CA">
        <w:rPr>
          <w:rFonts w:ascii="Open Sans" w:hAnsi="Open Sans" w:eastAsia="Open Sans" w:cs="Open Sans"/>
        </w:rPr>
        <w:t xml:space="preserve">Physical, </w:t>
      </w:r>
      <w:r w:rsidRPr="1D477621" w:rsidR="15CEF9CA">
        <w:rPr>
          <w:rFonts w:ascii="Open Sans" w:hAnsi="Open Sans" w:eastAsia="Open Sans" w:cs="Open Sans"/>
        </w:rPr>
        <w:t>mental</w:t>
      </w:r>
      <w:r w:rsidRPr="1D477621" w:rsidR="15CEF9CA">
        <w:rPr>
          <w:rFonts w:ascii="Open Sans" w:hAnsi="Open Sans" w:eastAsia="Open Sans" w:cs="Open Sans"/>
        </w:rPr>
        <w:t xml:space="preserve"> or sensory </w:t>
      </w:r>
      <w:r w:rsidRPr="1D477621" w:rsidR="15CEF9CA">
        <w:rPr>
          <w:rFonts w:ascii="Open Sans" w:hAnsi="Open Sans" w:eastAsia="Open Sans" w:cs="Open Sans"/>
        </w:rPr>
        <w:t>impairments</w:t>
      </w:r>
    </w:p>
    <w:p w:rsidR="1D477621" w:rsidP="1D477621" w:rsidRDefault="1D477621" w14:paraId="13C0B4FD" w14:textId="689C8FC6">
      <w:pPr>
        <w:pStyle w:val="Normal"/>
        <w:rPr>
          <w:rFonts w:ascii="Open Sans" w:hAnsi="Open Sans" w:eastAsia="Open Sans" w:cs="Open Sans"/>
        </w:rPr>
        <w:sectPr w:rsidRPr="00874F1C" w:rsidR="002506D2" w:rsidSect="009E2168">
          <w:type w:val="continuous"/>
          <w:pgSz w:w="11906" w:h="16838" w:orient="portrait"/>
          <w:pgMar w:top="1208" w:right="1797" w:bottom="1440" w:left="1797" w:header="709" w:footer="709" w:gutter="0"/>
          <w:cols w:equalWidth="1" w:space="708" w:num="1"/>
          <w:titlePg/>
          <w:docGrid w:linePitch="360"/>
          <w:headerReference w:type="first" r:id="Rcc1e8ba039cc40dd"/>
          <w:footerReference w:type="first" r:id="Rd53b11f128a948c5"/>
        </w:sectPr>
      </w:pPr>
    </w:p>
    <w:p w:rsidRPr="00874F1C" w:rsidR="002506D2" w:rsidP="1D477621" w:rsidRDefault="002506D2" w14:paraId="2D9A62F7" w14:textId="641322DE">
      <w:pPr>
        <w:pStyle w:val="Normal"/>
        <w:rPr>
          <w:rFonts w:ascii="Open Sans" w:hAnsi="Open Sans" w:eastAsia="Open Sans" w:cs="Open Sans"/>
        </w:rPr>
      </w:pPr>
    </w:p>
    <w:p w:rsidRPr="00874F1C" w:rsidR="002506D2" w:rsidP="1D477621" w:rsidRDefault="002506D2" w14:paraId="1F75A659" w14:textId="60B9D98A">
      <w:pPr>
        <w:pStyle w:val="Normal"/>
        <w:rPr>
          <w:rFonts w:ascii="Open Sans" w:hAnsi="Open Sans" w:eastAsia="Open Sans" w:cs="Open Sans"/>
        </w:rPr>
      </w:pPr>
      <w:r w:rsidRPr="1D477621" w:rsidR="54F47208">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54F47208">
        <w:rPr>
          <w:rFonts w:ascii="Open Sans" w:hAnsi="Open Sans" w:eastAsia="Open Sans" w:cs="Open Sans"/>
        </w:rPr>
        <w:t xml:space="preserve"> </w:t>
      </w:r>
      <w:r w:rsidRPr="1D477621" w:rsidR="002506D2">
        <w:rPr>
          <w:rFonts w:ascii="Open Sans" w:hAnsi="Open Sans" w:eastAsia="Open Sans" w:cs="Open Sans"/>
        </w:rPr>
        <w:t>conforms with the relevant anti-discrimination legislation, specifically the Equality Act 2010 and any other current relevant legislation.</w:t>
      </w:r>
    </w:p>
    <w:p w:rsidRPr="00874F1C" w:rsidR="002506D2" w:rsidP="1D477621" w:rsidRDefault="002506D2" w14:paraId="7F7B6956" w14:textId="77777777">
      <w:pPr>
        <w:rPr>
          <w:rFonts w:ascii="Open Sans" w:hAnsi="Open Sans" w:eastAsia="Open Sans" w:cs="Open Sans"/>
          <w:color w:val="FF0000"/>
        </w:rPr>
      </w:pPr>
    </w:p>
    <w:p w:rsidRPr="00874F1C" w:rsidR="002506D2" w:rsidP="1D477621" w:rsidRDefault="002506D2" w14:paraId="3C85139C" w14:textId="206758BB">
      <w:pPr>
        <w:pStyle w:val="Normal"/>
        <w:rPr>
          <w:rFonts w:ascii="Open Sans" w:hAnsi="Open Sans" w:eastAsia="Open Sans" w:cs="Open Sans"/>
        </w:rPr>
      </w:pPr>
      <w:r w:rsidRPr="1D477621" w:rsidR="2BB29311">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2BB29311">
        <w:rPr>
          <w:rFonts w:ascii="Open Sans" w:hAnsi="Open Sans" w:eastAsia="Open Sans" w:cs="Open Sans"/>
        </w:rPr>
        <w:t xml:space="preserve"> </w:t>
      </w:r>
      <w:r w:rsidRPr="1D477621" w:rsidR="002506D2">
        <w:rPr>
          <w:rFonts w:ascii="Open Sans" w:hAnsi="Open Sans" w:eastAsia="Open Sans" w:cs="Open Sans"/>
        </w:rPr>
        <w:t>is committed to equal opportunities at all levels within the organisation and in all its activities, through daily practice and positive action</w:t>
      </w:r>
      <w:r w:rsidRPr="1D477621" w:rsidR="5173C4DC">
        <w:rPr>
          <w:rFonts w:ascii="Open Sans" w:hAnsi="Open Sans" w:eastAsia="Open Sans" w:cs="Open Sans"/>
        </w:rPr>
        <w:t>.</w:t>
      </w:r>
    </w:p>
    <w:p w:rsidR="1D477621" w:rsidP="1D477621" w:rsidRDefault="1D477621" w14:paraId="4206E8D6" w14:textId="0671FFE6">
      <w:pPr>
        <w:pStyle w:val="Normal"/>
        <w:rPr>
          <w:rFonts w:ascii="Open Sans" w:hAnsi="Open Sans" w:eastAsia="Open Sans" w:cs="Open Sans"/>
        </w:rPr>
      </w:pPr>
    </w:p>
    <w:p w:rsidRPr="00874F1C" w:rsidR="002506D2" w:rsidP="1D477621" w:rsidRDefault="002506D2" w14:paraId="2CC0240A" w14:textId="3996C9D9">
      <w:pPr>
        <w:pStyle w:val="Normal"/>
        <w:spacing w:after="120" w:line="240" w:lineRule="auto"/>
        <w:ind/>
        <w:rPr>
          <w:rFonts w:ascii="Open Sans" w:hAnsi="Open Sans" w:eastAsia="Open Sans" w:cs="Open Sans"/>
          <w:b w:val="1"/>
          <w:bCs w:val="1"/>
        </w:rPr>
      </w:pPr>
      <w:r w:rsidRPr="1D477621" w:rsidR="002506D2">
        <w:rPr>
          <w:rFonts w:ascii="Open Sans" w:hAnsi="Open Sans" w:eastAsia="Open Sans" w:cs="Open Sans"/>
          <w:b w:val="1"/>
          <w:bCs w:val="1"/>
        </w:rPr>
        <w:t>Objectives</w:t>
      </w:r>
    </w:p>
    <w:p w:rsidRPr="00874F1C" w:rsidR="002506D2" w:rsidP="1D477621" w:rsidRDefault="002506D2" w14:paraId="62336BBF" w14:textId="021E18AD">
      <w:pPr>
        <w:pStyle w:val="Normal"/>
        <w:rPr>
          <w:rFonts w:ascii="Open Sans" w:hAnsi="Open Sans" w:eastAsia="Open Sans" w:cs="Open Sans"/>
        </w:rPr>
      </w:pPr>
      <w:r w:rsidRPr="1D477621" w:rsidR="6F4A3B5F">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rPr>
        <w:t xml:space="preserve"> has specific obje</w:t>
      </w:r>
      <w:r w:rsidRPr="1D477621" w:rsidR="002506D2">
        <w:rPr>
          <w:rFonts w:ascii="Open Sans" w:hAnsi="Open Sans" w:eastAsia="Open Sans" w:cs="Open Sans"/>
        </w:rPr>
        <w:t xml:space="preserve">ctives in </w:t>
      </w:r>
      <w:r w:rsidRPr="1D477621" w:rsidR="002506D2">
        <w:rPr>
          <w:rFonts w:ascii="Open Sans" w:hAnsi="Open Sans" w:eastAsia="Open Sans" w:cs="Open Sans"/>
        </w:rPr>
        <w:t>its intention to promote and implement equal opportunities.</w:t>
      </w:r>
    </w:p>
    <w:p w:rsidRPr="00874F1C" w:rsidR="002506D2" w:rsidP="1D477621" w:rsidRDefault="002506D2" w14:paraId="4E4E49BF" w14:textId="2DEEE909">
      <w:pPr>
        <w:pStyle w:val="Normal"/>
        <w:spacing w:after="120" w:line="240" w:lineRule="auto"/>
        <w:ind/>
        <w:rPr>
          <w:rFonts w:ascii="Open Sans" w:hAnsi="Open Sans" w:eastAsia="Open Sans" w:cs="Open Sans"/>
        </w:rPr>
      </w:pPr>
    </w:p>
    <w:p w:rsidRPr="00874F1C" w:rsidR="002506D2" w:rsidP="1D477621" w:rsidRDefault="002506D2" w14:paraId="09FB5265" w14:textId="13E6B970">
      <w:pPr>
        <w:pStyle w:val="Normal"/>
        <w:spacing w:after="120" w:line="240" w:lineRule="auto"/>
        <w:ind/>
        <w:rPr>
          <w:rFonts w:ascii="Open Sans" w:hAnsi="Open Sans" w:eastAsia="Open Sans" w:cs="Open Sans"/>
          <w:b w:val="1"/>
          <w:bCs w:val="1"/>
        </w:rPr>
      </w:pPr>
      <w:r w:rsidRPr="1D477621" w:rsidR="002506D2">
        <w:rPr>
          <w:rFonts w:ascii="Open Sans" w:hAnsi="Open Sans" w:eastAsia="Open Sans" w:cs="Open Sans"/>
          <w:b w:val="1"/>
          <w:bCs w:val="1"/>
        </w:rPr>
        <w:t>Employment</w:t>
      </w:r>
    </w:p>
    <w:p w:rsidRPr="00874F1C" w:rsidR="002506D2" w:rsidP="1D477621" w:rsidRDefault="002506D2" w14:paraId="2CED0D34" w14:textId="0A3E4055">
      <w:pPr>
        <w:pStyle w:val="Normal"/>
        <w:rPr>
          <w:rFonts w:ascii="Open Sans" w:hAnsi="Open Sans" w:eastAsia="Open Sans" w:cs="Open Sans"/>
        </w:rPr>
      </w:pPr>
      <w:r w:rsidRPr="1D477621" w:rsidR="002506D2">
        <w:rPr>
          <w:rFonts w:ascii="Open Sans" w:hAnsi="Open Sans" w:eastAsia="Open Sans" w:cs="Open Sans"/>
        </w:rPr>
        <w:t xml:space="preserve">No existing or potential member of staff should face discrimination, either directly or indirectly, in </w:t>
      </w:r>
      <w:r w:rsidRPr="1D477621" w:rsidR="7C4369DC">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7C4369DC">
        <w:rPr>
          <w:rFonts w:ascii="Open Sans" w:hAnsi="Open Sans" w:eastAsia="Open Sans" w:cs="Open Sans"/>
        </w:rPr>
        <w:t xml:space="preserve"> </w:t>
      </w:r>
      <w:r w:rsidRPr="1D477621" w:rsidR="002506D2">
        <w:rPr>
          <w:rFonts w:ascii="Open Sans" w:hAnsi="Open Sans" w:eastAsia="Open Sans" w:cs="Open Sans"/>
        </w:rPr>
        <w:t>advertising or recruitment procedures.</w:t>
      </w:r>
    </w:p>
    <w:p w:rsidRPr="00874F1C" w:rsidR="002506D2" w:rsidP="1D477621" w:rsidRDefault="002506D2" w14:paraId="171C9E91" w14:textId="6F2559A0">
      <w:pPr>
        <w:pStyle w:val="Normal"/>
        <w:rPr>
          <w:rFonts w:ascii="Open Sans" w:hAnsi="Open Sans" w:eastAsia="Open Sans" w:cs="Open Sans"/>
        </w:rPr>
      </w:pPr>
      <w:r w:rsidRPr="1D477621" w:rsidR="0C21A98E">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C21A98E">
        <w:rPr>
          <w:rFonts w:ascii="Open Sans" w:hAnsi="Open Sans" w:eastAsia="Open Sans" w:cs="Open Sans"/>
        </w:rPr>
        <w:t xml:space="preserve"> </w:t>
      </w:r>
      <w:r w:rsidRPr="1D477621" w:rsidR="002506D2">
        <w:rPr>
          <w:rFonts w:ascii="Open Sans" w:hAnsi="Open Sans" w:eastAsia="Open Sans" w:cs="Open Sans"/>
        </w:rPr>
        <w:t>will make reasonable adjustments to meet the needs of staff with physical or sensory impairments or other protected characteristics as defined by the Equalities Act 2010</w:t>
      </w:r>
      <w:r w:rsidRPr="1D477621" w:rsidR="002506D2">
        <w:rPr>
          <w:rFonts w:ascii="Open Sans" w:hAnsi="Open Sans" w:eastAsia="Open Sans" w:cs="Open Sans"/>
        </w:rPr>
        <w:t xml:space="preserve">.  </w:t>
      </w:r>
    </w:p>
    <w:p w:rsidRPr="00874F1C" w:rsidR="002506D2" w:rsidP="1D477621" w:rsidRDefault="002506D2" w14:paraId="0994B24E" w14:textId="2809112F">
      <w:pPr>
        <w:pStyle w:val="Normal"/>
        <w:rPr>
          <w:rFonts w:ascii="Open Sans" w:hAnsi="Open Sans" w:eastAsia="Open Sans" w:cs="Open Sans"/>
        </w:rPr>
      </w:pPr>
      <w:r w:rsidRPr="1D477621" w:rsidR="002506D2">
        <w:rPr>
          <w:rFonts w:ascii="Open Sans" w:hAnsi="Open Sans" w:eastAsia="Open Sans" w:cs="Open Sans"/>
        </w:rPr>
        <w:t xml:space="preserve">Existing staff who may become disabled will be provided with support and </w:t>
      </w:r>
      <w:r w:rsidRPr="1D477621" w:rsidR="002506D2">
        <w:rPr>
          <w:rFonts w:ascii="Open Sans" w:hAnsi="Open Sans" w:eastAsia="Open Sans" w:cs="Open Sans"/>
        </w:rPr>
        <w:t>assistance</w:t>
      </w:r>
      <w:r w:rsidRPr="1D477621" w:rsidR="002506D2">
        <w:rPr>
          <w:rFonts w:ascii="Open Sans" w:hAnsi="Open Sans" w:eastAsia="Open Sans" w:cs="Open Sans"/>
        </w:rPr>
        <w:t xml:space="preserve"> to enable them to continue in post where appropriate</w:t>
      </w:r>
      <w:r w:rsidRPr="1D477621" w:rsidR="002506D2">
        <w:rPr>
          <w:rFonts w:ascii="Open Sans" w:hAnsi="Open Sans" w:eastAsia="Open Sans" w:cs="Open Sans"/>
        </w:rPr>
        <w:t xml:space="preserve">.  </w:t>
      </w:r>
      <w:r w:rsidRPr="1D477621" w:rsidR="002506D2">
        <w:rPr>
          <w:rFonts w:ascii="Open Sans" w:hAnsi="Open Sans" w:eastAsia="Open Sans" w:cs="Open Sans"/>
        </w:rPr>
        <w:t>Terms and conditions of employment will reflect PACTO’s commitment to equal opportunities.</w:t>
      </w:r>
    </w:p>
    <w:p w:rsidR="1D477621" w:rsidP="1D477621" w:rsidRDefault="1D477621" w14:paraId="363106CA" w14:textId="0215787C">
      <w:pPr>
        <w:pStyle w:val="Normal"/>
        <w:rPr>
          <w:rFonts w:ascii="Open Sans" w:hAnsi="Open Sans" w:eastAsia="Open Sans" w:cs="Open Sans"/>
          <w:b w:val="1"/>
          <w:bCs w:val="1"/>
        </w:rPr>
      </w:pPr>
    </w:p>
    <w:p w:rsidRPr="00874F1C" w:rsidR="002506D2" w:rsidP="1D477621" w:rsidRDefault="002506D2" w14:paraId="2B6B272D" w14:textId="0D86FA44">
      <w:pPr>
        <w:pStyle w:val="Normal"/>
        <w:spacing w:after="120" w:line="240" w:lineRule="auto"/>
        <w:ind/>
        <w:rPr>
          <w:rFonts w:ascii="Open Sans" w:hAnsi="Open Sans" w:eastAsia="Open Sans" w:cs="Open Sans"/>
        </w:rPr>
      </w:pPr>
      <w:r w:rsidRPr="1D477621" w:rsidR="002506D2">
        <w:rPr>
          <w:rFonts w:ascii="Open Sans" w:hAnsi="Open Sans" w:eastAsia="Open Sans" w:cs="Open Sans"/>
          <w:b w:val="1"/>
          <w:bCs w:val="1"/>
        </w:rPr>
        <w:t>Volunteering</w:t>
      </w:r>
    </w:p>
    <w:p w:rsidRPr="00874F1C" w:rsidR="002506D2" w:rsidP="1D477621" w:rsidRDefault="002506D2" w14:paraId="48CAC582" w14:textId="5C984DAD">
      <w:pPr>
        <w:pStyle w:val="Normal"/>
        <w:rPr>
          <w:rFonts w:ascii="Open Sans" w:hAnsi="Open Sans" w:eastAsia="Open Sans" w:cs="Open Sans"/>
        </w:rPr>
      </w:pPr>
      <w:r w:rsidRPr="1D477621" w:rsidR="46A77828">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rPr>
        <w:t xml:space="preserve"> is committed to good practice in volunteering. </w:t>
      </w:r>
      <w:r w:rsidRPr="1D477621" w:rsidR="7F710E91">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color w:val="FF0000"/>
        </w:rPr>
        <w:t xml:space="preserve"> </w:t>
      </w:r>
      <w:r w:rsidRPr="1D477621" w:rsidR="002506D2">
        <w:rPr>
          <w:rFonts w:ascii="Open Sans" w:hAnsi="Open Sans" w:eastAsia="Open Sans" w:cs="Open Sans"/>
        </w:rPr>
        <w:t>s</w:t>
      </w:r>
      <w:r w:rsidRPr="1D477621" w:rsidR="002506D2">
        <w:rPr>
          <w:rFonts w:ascii="Open Sans" w:hAnsi="Open Sans" w:eastAsia="Open Sans" w:cs="Open Sans"/>
        </w:rPr>
        <w:t>eeks</w:t>
      </w:r>
      <w:r w:rsidRPr="1D477621" w:rsidR="002506D2">
        <w:rPr>
          <w:rFonts w:ascii="Open Sans" w:hAnsi="Open Sans" w:eastAsia="Open Sans" w:cs="Open Sans"/>
        </w:rPr>
        <w:t xml:space="preserve"> </w:t>
      </w:r>
      <w:r w:rsidRPr="1D477621" w:rsidR="002506D2">
        <w:rPr>
          <w:rFonts w:ascii="Open Sans" w:hAnsi="Open Sans" w:eastAsia="Open Sans" w:cs="Open Sans"/>
        </w:rPr>
        <w:t>to ensure that no potential or existing volunteer experiences discrimination, directly or indirectly, in line with staff recruitment and employment procedures.</w:t>
      </w:r>
    </w:p>
    <w:p w:rsidRPr="00874F1C" w:rsidR="002506D2" w:rsidP="1D477621" w:rsidRDefault="002506D2" w14:paraId="2607F61A" w14:textId="77777777">
      <w:pPr>
        <w:rPr>
          <w:rFonts w:ascii="Open Sans" w:hAnsi="Open Sans" w:eastAsia="Open Sans" w:cs="Open Sans"/>
        </w:rPr>
      </w:pPr>
    </w:p>
    <w:p w:rsidRPr="00874F1C" w:rsidR="002506D2" w:rsidP="1D477621" w:rsidRDefault="002506D2" w14:paraId="1A79102D" w14:textId="6BAD84FD">
      <w:pPr>
        <w:spacing w:after="120"/>
        <w:rPr>
          <w:rFonts w:ascii="Open Sans" w:hAnsi="Open Sans" w:eastAsia="Open Sans" w:cs="Open Sans"/>
        </w:rPr>
      </w:pPr>
      <w:r w:rsidRPr="1D477621" w:rsidR="002506D2">
        <w:rPr>
          <w:rFonts w:ascii="Open Sans" w:hAnsi="Open Sans" w:eastAsia="Open Sans" w:cs="Open Sans"/>
          <w:b w:val="1"/>
          <w:bCs w:val="1"/>
        </w:rPr>
        <w:t>Governance</w:t>
      </w:r>
    </w:p>
    <w:p w:rsidRPr="00874F1C" w:rsidR="002506D2" w:rsidP="1D477621" w:rsidRDefault="002506D2" w14:paraId="316E41D3" w14:textId="63EC8543">
      <w:pPr>
        <w:pStyle w:val="Normal"/>
        <w:rPr>
          <w:rFonts w:ascii="Open Sans" w:hAnsi="Open Sans" w:eastAsia="Open Sans" w:cs="Open Sans"/>
        </w:rPr>
      </w:pPr>
      <w:r w:rsidRPr="1D477621" w:rsidR="0DEE1F81">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rPr>
        <w:t xml:space="preserve"> will </w:t>
      </w:r>
      <w:r w:rsidRPr="1D477621" w:rsidR="002506D2">
        <w:rPr>
          <w:rFonts w:ascii="Open Sans" w:hAnsi="Open Sans" w:eastAsia="Open Sans" w:cs="Open Sans"/>
        </w:rPr>
        <w:t>seek</w:t>
      </w:r>
      <w:r w:rsidRPr="1D477621" w:rsidR="002506D2">
        <w:rPr>
          <w:rFonts w:ascii="Open Sans" w:hAnsi="Open Sans" w:eastAsia="Open Sans" w:cs="Open Sans"/>
        </w:rPr>
        <w:t xml:space="preserve"> to ensure that its Board of Trustees is representative of the local communities within which the organisation </w:t>
      </w:r>
      <w:r w:rsidRPr="1D477621" w:rsidR="002506D2">
        <w:rPr>
          <w:rFonts w:ascii="Open Sans" w:hAnsi="Open Sans" w:eastAsia="Open Sans" w:cs="Open Sans"/>
        </w:rPr>
        <w:t>operates</w:t>
      </w:r>
      <w:r w:rsidRPr="1D477621" w:rsidR="002506D2">
        <w:rPr>
          <w:rFonts w:ascii="Open Sans" w:hAnsi="Open Sans" w:eastAsia="Open Sans" w:cs="Open Sans"/>
        </w:rPr>
        <w:t xml:space="preserve">. </w:t>
      </w:r>
    </w:p>
    <w:p w:rsidRPr="00874F1C" w:rsidR="002506D2" w:rsidP="1D477621" w:rsidRDefault="002506D2" w14:paraId="6DE00D52" w14:textId="77777777">
      <w:pPr>
        <w:rPr>
          <w:rFonts w:ascii="Open Sans" w:hAnsi="Open Sans" w:eastAsia="Open Sans" w:cs="Open Sans"/>
        </w:rPr>
      </w:pPr>
    </w:p>
    <w:p w:rsidRPr="00874F1C" w:rsidR="002506D2" w:rsidP="1D477621" w:rsidRDefault="002506D2" w14:paraId="476C028B" w14:textId="58B040FA">
      <w:pPr>
        <w:tabs>
          <w:tab w:val="left" w:leader="none" w:pos="360"/>
        </w:tabs>
        <w:spacing w:after="120"/>
        <w:rPr>
          <w:rFonts w:ascii="Open Sans" w:hAnsi="Open Sans" w:eastAsia="Open Sans" w:cs="Open Sans"/>
        </w:rPr>
      </w:pPr>
      <w:r w:rsidRPr="1D477621" w:rsidR="002506D2">
        <w:rPr>
          <w:rFonts w:ascii="Open Sans" w:hAnsi="Open Sans" w:eastAsia="Open Sans" w:cs="Open Sans"/>
          <w:b w:val="1"/>
          <w:bCs w:val="1"/>
        </w:rPr>
        <w:t>Services</w:t>
      </w:r>
    </w:p>
    <w:p w:rsidRPr="00874F1C" w:rsidR="002506D2" w:rsidP="1D477621" w:rsidRDefault="002506D2" w14:paraId="15AA5CCD" w14:textId="3A1AEE79">
      <w:pPr>
        <w:pStyle w:val="Normal"/>
        <w:rPr>
          <w:rFonts w:ascii="Open Sans" w:hAnsi="Open Sans" w:eastAsia="Open Sans" w:cs="Open Sans"/>
        </w:rPr>
      </w:pPr>
      <w:r w:rsidRPr="1D477621" w:rsidR="01D18CD6">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1D18CD6">
        <w:rPr>
          <w:rFonts w:ascii="Open Sans" w:hAnsi="Open Sans" w:eastAsia="Open Sans" w:cs="Open Sans"/>
        </w:rPr>
        <w:t xml:space="preserve"> </w:t>
      </w:r>
      <w:r w:rsidRPr="1D477621" w:rsidR="002506D2">
        <w:rPr>
          <w:rFonts w:ascii="Open Sans" w:hAnsi="Open Sans" w:eastAsia="Open Sans" w:cs="Open Sans"/>
        </w:rPr>
        <w:t>will ensure that all its services are available and accessible to all sections of the local community, as described in the statement of intent</w:t>
      </w:r>
      <w:r w:rsidRPr="1D477621" w:rsidR="002506D2">
        <w:rPr>
          <w:rFonts w:ascii="Open Sans" w:hAnsi="Open Sans" w:eastAsia="Open Sans" w:cs="Open Sans"/>
        </w:rPr>
        <w:t xml:space="preserve">. </w:t>
      </w:r>
      <w:r w:rsidRPr="1D477621" w:rsidR="002506D2">
        <w:rPr>
          <w:rFonts w:ascii="Open Sans" w:hAnsi="Open Sans" w:eastAsia="Open Sans" w:cs="Open Sans"/>
        </w:rPr>
        <w:t>In addition, we will positively encourage disadvantaged sections of the local community to make use of</w:t>
      </w:r>
      <w:r w:rsidRPr="1D477621" w:rsidR="769EEF2C">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 xml:space="preserve"> [Organisation Name]</w:t>
      </w:r>
      <w:r w:rsidRPr="1D477621" w:rsidR="769EEF2C">
        <w:rPr>
          <w:rFonts w:ascii="Open Sans" w:hAnsi="Open Sans" w:eastAsia="Open Sans" w:cs="Open Sans"/>
        </w:rPr>
        <w:t xml:space="preserve"> </w:t>
      </w:r>
      <w:r w:rsidRPr="1D477621" w:rsidR="002506D2">
        <w:rPr>
          <w:rFonts w:ascii="Open Sans" w:hAnsi="Open Sans" w:eastAsia="Open Sans" w:cs="Open Sans"/>
        </w:rPr>
        <w:t>services and those of its member organisations</w:t>
      </w:r>
      <w:r w:rsidRPr="1D477621" w:rsidR="002506D2">
        <w:rPr>
          <w:rFonts w:ascii="Open Sans" w:hAnsi="Open Sans" w:eastAsia="Open Sans" w:cs="Open Sans"/>
        </w:rPr>
        <w:t xml:space="preserve">.  </w:t>
      </w:r>
      <w:r w:rsidRPr="1D477621" w:rsidR="002506D2">
        <w:rPr>
          <w:rFonts w:ascii="Open Sans" w:hAnsi="Open Sans" w:eastAsia="Open Sans" w:cs="Open Sans"/>
        </w:rPr>
        <w:t>Affiliated organisations and user groups will be encouraged to develop and promote their own equality and diversity policies.</w:t>
      </w:r>
    </w:p>
    <w:p w:rsidRPr="00874F1C" w:rsidR="002506D2" w:rsidP="1D477621" w:rsidRDefault="002506D2" w14:paraId="43B6D0D5" w14:textId="77777777">
      <w:pPr>
        <w:rPr>
          <w:rFonts w:ascii="Open Sans" w:hAnsi="Open Sans" w:eastAsia="Open Sans" w:cs="Open Sans"/>
          <w:b w:val="1"/>
          <w:bCs w:val="1"/>
        </w:rPr>
      </w:pPr>
    </w:p>
    <w:p w:rsidRPr="00874F1C" w:rsidR="002506D2" w:rsidP="1D477621" w:rsidRDefault="002506D2" w14:paraId="5776433C" w14:textId="77777777">
      <w:pPr>
        <w:tabs>
          <w:tab w:val="clear" w:pos="720"/>
        </w:tabs>
        <w:spacing w:after="120" w:line="240" w:lineRule="auto"/>
        <w:ind w:left="0"/>
        <w:jc w:val="left"/>
        <w:rPr>
          <w:rFonts w:ascii="Open Sans" w:hAnsi="Open Sans" w:eastAsia="Open Sans" w:cs="Open Sans"/>
          <w:b w:val="1"/>
          <w:bCs w:val="1"/>
        </w:rPr>
      </w:pPr>
      <w:r w:rsidRPr="1D477621" w:rsidR="002506D2">
        <w:rPr>
          <w:rFonts w:ascii="Open Sans" w:hAnsi="Open Sans" w:eastAsia="Open Sans" w:cs="Open Sans"/>
          <w:b w:val="1"/>
          <w:bCs w:val="1"/>
        </w:rPr>
        <w:t>Monitoring and Review</w:t>
      </w:r>
    </w:p>
    <w:p w:rsidRPr="00874F1C" w:rsidR="002506D2" w:rsidP="1D477621" w:rsidRDefault="002506D2" w14:paraId="6EFE360D" w14:textId="1EF3863D">
      <w:pPr>
        <w:pStyle w:val="Normal"/>
        <w:tabs>
          <w:tab w:val="num" w:pos="1440"/>
        </w:tabs>
        <w:spacing w:after="120"/>
        <w:rPr>
          <w:rFonts w:ascii="Open Sans" w:hAnsi="Open Sans" w:eastAsia="Open Sans" w:cs="Open Sans"/>
        </w:rPr>
      </w:pPr>
      <w:r w:rsidRPr="1D477621" w:rsidR="5350B739">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5350B739">
        <w:rPr>
          <w:rFonts w:ascii="Open Sans" w:hAnsi="Open Sans" w:eastAsia="Open Sans" w:cs="Open Sans"/>
        </w:rPr>
        <w:t xml:space="preserve"> </w:t>
      </w:r>
      <w:r w:rsidRPr="1D477621" w:rsidR="002506D2">
        <w:rPr>
          <w:rFonts w:ascii="Open Sans" w:hAnsi="Open Sans" w:eastAsia="Open Sans" w:cs="Open Sans"/>
        </w:rPr>
        <w:t xml:space="preserve">believes that unless the Equality and Diversity Policy is regularly reviewed it may be </w:t>
      </w:r>
      <w:r w:rsidRPr="1D477621" w:rsidR="002506D2">
        <w:rPr>
          <w:rFonts w:ascii="Open Sans" w:hAnsi="Open Sans" w:eastAsia="Open Sans" w:cs="Open Sans"/>
        </w:rPr>
        <w:t>rendered</w:t>
      </w:r>
      <w:r w:rsidRPr="1D477621" w:rsidR="002506D2">
        <w:rPr>
          <w:rFonts w:ascii="Open Sans" w:hAnsi="Open Sans" w:eastAsia="Open Sans" w:cs="Open Sans"/>
        </w:rPr>
        <w:t xml:space="preserve"> ineffective. The Chair </w:t>
      </w:r>
      <w:r w:rsidRPr="1D477621" w:rsidR="72B66F98">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rPr>
        <w:t xml:space="preserve"> will have overall responsibility for equal opportunities within the organisation, including for ensuring the periodic monitoring and review of this policy</w:t>
      </w:r>
      <w:r w:rsidRPr="1D477621" w:rsidR="002506D2">
        <w:rPr>
          <w:rFonts w:ascii="Open Sans" w:hAnsi="Open Sans" w:eastAsia="Open Sans" w:cs="Open Sans"/>
        </w:rPr>
        <w:t xml:space="preserve">.  </w:t>
      </w:r>
      <w:r w:rsidRPr="1D477621" w:rsidR="002506D2">
        <w:rPr>
          <w:rFonts w:ascii="Open Sans" w:hAnsi="Open Sans" w:eastAsia="Open Sans" w:cs="Open Sans"/>
        </w:rPr>
        <w:t xml:space="preserve">This policy will be reviewed at least every two years, or more </w:t>
      </w:r>
      <w:r w:rsidRPr="1D477621" w:rsidR="002506D2">
        <w:rPr>
          <w:rFonts w:ascii="Open Sans" w:hAnsi="Open Sans" w:eastAsia="Open Sans" w:cs="Open Sans"/>
        </w:rPr>
        <w:t>frequently</w:t>
      </w:r>
      <w:r w:rsidRPr="1D477621" w:rsidR="002506D2">
        <w:rPr>
          <w:rFonts w:ascii="Open Sans" w:hAnsi="Open Sans" w:eastAsia="Open Sans" w:cs="Open Sans"/>
        </w:rPr>
        <w:t xml:space="preserve"> if necessary to take account of changes in the organisation or legislation</w:t>
      </w:r>
      <w:r w:rsidRPr="1D477621" w:rsidR="002506D2">
        <w:rPr>
          <w:rFonts w:ascii="Open Sans" w:hAnsi="Open Sans" w:eastAsia="Open Sans" w:cs="Open Sans"/>
        </w:rPr>
        <w:t xml:space="preserve">.  </w:t>
      </w:r>
    </w:p>
    <w:p w:rsidRPr="00874F1C" w:rsidR="002506D2" w:rsidP="1D477621" w:rsidRDefault="002506D2" w14:paraId="296C8816" w14:textId="77777777">
      <w:pPr>
        <w:rPr>
          <w:rFonts w:ascii="Open Sans" w:hAnsi="Open Sans" w:eastAsia="Open Sans" w:cs="Open Sans"/>
        </w:rPr>
      </w:pPr>
    </w:p>
    <w:p w:rsidRPr="00874F1C" w:rsidR="002506D2" w:rsidP="1D477621" w:rsidRDefault="002506D2" w14:paraId="43AD751B" w14:textId="77777777">
      <w:pPr>
        <w:tabs>
          <w:tab w:val="clear" w:pos="720"/>
        </w:tabs>
        <w:spacing w:after="120" w:line="240" w:lineRule="auto"/>
        <w:ind w:left="0"/>
        <w:jc w:val="left"/>
        <w:rPr>
          <w:rFonts w:ascii="Open Sans" w:hAnsi="Open Sans" w:eastAsia="Open Sans" w:cs="Open Sans"/>
          <w:b w:val="1"/>
          <w:bCs w:val="1"/>
        </w:rPr>
      </w:pPr>
      <w:r w:rsidRPr="1D477621" w:rsidR="002506D2">
        <w:rPr>
          <w:rFonts w:ascii="Open Sans" w:hAnsi="Open Sans" w:eastAsia="Open Sans" w:cs="Open Sans"/>
          <w:b w:val="1"/>
          <w:bCs w:val="1"/>
        </w:rPr>
        <w:t>Specific Targets</w:t>
      </w:r>
    </w:p>
    <w:p w:rsidR="1D477621" w:rsidP="1D477621" w:rsidRDefault="1D477621" w14:paraId="37DD7981" w14:textId="044DB9FE">
      <w:pPr>
        <w:pStyle w:val="Normal"/>
        <w:tabs>
          <w:tab w:val="clear" w:leader="none" w:pos="720"/>
        </w:tabs>
        <w:spacing w:after="120" w:line="240" w:lineRule="auto"/>
        <w:ind w:left="0"/>
        <w:jc w:val="left"/>
        <w:rPr>
          <w:rFonts w:ascii="Open Sans" w:hAnsi="Open Sans" w:eastAsia="Open Sans" w:cs="Open Sans"/>
          <w:b w:val="1"/>
          <w:bCs w:val="1"/>
        </w:rPr>
      </w:pPr>
    </w:p>
    <w:p w:rsidRPr="00874F1C" w:rsidR="002506D2" w:rsidP="1D477621" w:rsidRDefault="002506D2" w14:paraId="707260BA" w14:textId="5961ABE3">
      <w:pPr>
        <w:tabs>
          <w:tab w:val="num" w:pos="1440"/>
        </w:tabs>
        <w:spacing w:after="120"/>
        <w:rPr>
          <w:rFonts w:ascii="Open Sans" w:hAnsi="Open Sans" w:eastAsia="Open Sans" w:cs="Open Sans"/>
          <w:b w:val="1"/>
          <w:bCs w:val="1"/>
        </w:rPr>
      </w:pPr>
      <w:r w:rsidRPr="1D477621" w:rsidR="002506D2">
        <w:rPr>
          <w:rFonts w:ascii="Open Sans" w:hAnsi="Open Sans" w:eastAsia="Open Sans" w:cs="Open Sans"/>
          <w:b w:val="1"/>
          <w:bCs w:val="1"/>
        </w:rPr>
        <w:t>Training</w:t>
      </w:r>
    </w:p>
    <w:p w:rsidRPr="00874F1C" w:rsidR="002506D2" w:rsidP="1D477621" w:rsidRDefault="002506D2" w14:paraId="618F05EC" w14:textId="14D6409E">
      <w:pPr>
        <w:pStyle w:val="BodyText"/>
        <w:rPr>
          <w:rFonts w:ascii="Open Sans" w:hAnsi="Open Sans" w:eastAsia="Open Sans" w:cs="Open Sans"/>
        </w:rPr>
      </w:pPr>
      <w:r w:rsidRPr="1D477621" w:rsidR="3C41A379">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3C41A379">
        <w:rPr>
          <w:rFonts w:ascii="Open Sans" w:hAnsi="Open Sans" w:eastAsia="Open Sans" w:cs="Open Sans"/>
        </w:rPr>
        <w:t xml:space="preserve"> </w:t>
      </w:r>
      <w:r w:rsidRPr="1D477621" w:rsidR="002506D2">
        <w:rPr>
          <w:rFonts w:ascii="Open Sans" w:hAnsi="Open Sans" w:eastAsia="Open Sans" w:cs="Open Sans"/>
        </w:rPr>
        <w:t xml:space="preserve">volunteer’s staff and Trustees will have the opportunity to access training and advice about equal opportunities issues. </w:t>
      </w:r>
    </w:p>
    <w:p w:rsidRPr="00874F1C" w:rsidR="002506D2" w:rsidP="1D477621" w:rsidRDefault="002506D2" w14:paraId="7BCB71BE" w14:textId="79E54688">
      <w:pPr>
        <w:pStyle w:val="BodyText"/>
        <w:spacing w:after="120"/>
        <w:rPr>
          <w:rFonts w:ascii="Open Sans" w:hAnsi="Open Sans" w:eastAsia="Open Sans" w:cs="Open Sans"/>
        </w:rPr>
      </w:pPr>
    </w:p>
    <w:p w:rsidRPr="00874F1C" w:rsidR="002506D2" w:rsidP="1D477621" w:rsidRDefault="002506D2" w14:paraId="1E70DBF0" w14:textId="48882BA0">
      <w:pPr>
        <w:pStyle w:val="Normal"/>
        <w:tabs>
          <w:tab w:val="num" w:pos="1440"/>
        </w:tabs>
        <w:spacing w:after="120"/>
        <w:rPr>
          <w:rFonts w:ascii="Open Sans" w:hAnsi="Open Sans" w:eastAsia="Open Sans" w:cs="Open Sans"/>
          <w:b w:val="1"/>
          <w:bCs w:val="1"/>
        </w:rPr>
      </w:pPr>
      <w:r w:rsidRPr="1D477621" w:rsidR="002506D2">
        <w:rPr>
          <w:rFonts w:ascii="Open Sans" w:hAnsi="Open Sans" w:eastAsia="Open Sans" w:cs="Open Sans"/>
          <w:b w:val="1"/>
          <w:bCs w:val="1"/>
        </w:rPr>
        <w:t>Published Material</w:t>
      </w:r>
    </w:p>
    <w:p w:rsidRPr="00874F1C" w:rsidR="002506D2" w:rsidP="1D477621" w:rsidRDefault="002506D2" w14:paraId="6AB245E0" w14:textId="0BD8E74B">
      <w:pPr>
        <w:pStyle w:val="BodyText"/>
        <w:rPr>
          <w:rFonts w:ascii="Open Sans" w:hAnsi="Open Sans" w:eastAsia="Open Sans" w:cs="Open Sans"/>
        </w:rPr>
      </w:pPr>
      <w:r w:rsidRPr="1D477621" w:rsidR="002506D2">
        <w:rPr>
          <w:rFonts w:ascii="Open Sans" w:hAnsi="Open Sans" w:eastAsia="Open Sans" w:cs="Open Sans"/>
        </w:rPr>
        <w:t xml:space="preserve">All published material issued by </w:t>
      </w:r>
      <w:r w:rsidRPr="1D477621" w:rsidR="748808D7">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color w:val="FF0000"/>
        </w:rPr>
        <w:t xml:space="preserve"> </w:t>
      </w:r>
      <w:r w:rsidRPr="1D477621" w:rsidR="002506D2">
        <w:rPr>
          <w:rFonts w:ascii="Open Sans" w:hAnsi="Open Sans" w:eastAsia="Open Sans" w:cs="Open Sans"/>
        </w:rPr>
        <w:t>will be non-discriminatory</w:t>
      </w:r>
      <w:r w:rsidRPr="1D477621" w:rsidR="002506D2">
        <w:rPr>
          <w:rFonts w:ascii="Open Sans" w:hAnsi="Open Sans" w:eastAsia="Open Sans" w:cs="Open Sans"/>
        </w:rPr>
        <w:t xml:space="preserve">.  </w:t>
      </w:r>
      <w:r w:rsidRPr="1D477621" w:rsidR="002506D2">
        <w:rPr>
          <w:rFonts w:ascii="Open Sans" w:hAnsi="Open Sans" w:eastAsia="Open Sans" w:cs="Open Sans"/>
        </w:rPr>
        <w:t xml:space="preserve">All recruitment advertisements will make clear reference to </w:t>
      </w:r>
      <w:r w:rsidRPr="1D477621" w:rsidR="1AEBB645">
        <w:rPr>
          <w:rFonts w:ascii="Open Sans" w:hAnsi="Open Sans" w:eastAsia="Open Sans" w:cs="Open Sans"/>
          <w:b w:val="1"/>
          <w:bCs w:val="1"/>
          <w:i w:val="0"/>
          <w:iCs w:val="0"/>
          <w:caps w:val="0"/>
          <w:smallCaps w:val="0"/>
          <w:noProof w:val="0"/>
          <w:color w:val="000000" w:themeColor="text1" w:themeTint="FF" w:themeShade="FF"/>
          <w:sz w:val="24"/>
          <w:szCs w:val="24"/>
          <w:highlight w:val="yellow"/>
          <w:lang w:val="en-GB"/>
        </w:rPr>
        <w:t>[Organisation Name]</w:t>
      </w:r>
      <w:r w:rsidRPr="1D477621" w:rsidR="002506D2">
        <w:rPr>
          <w:rFonts w:ascii="Open Sans" w:hAnsi="Open Sans" w:eastAsia="Open Sans" w:cs="Open Sans"/>
          <w:color w:val="FF0000"/>
        </w:rPr>
        <w:t xml:space="preserve"> </w:t>
      </w:r>
      <w:r w:rsidRPr="1D477621" w:rsidR="002506D2">
        <w:rPr>
          <w:rFonts w:ascii="Open Sans" w:hAnsi="Open Sans" w:eastAsia="Open Sans" w:cs="Open Sans"/>
        </w:rPr>
        <w:t xml:space="preserve">Equal and Diversity policy and </w:t>
      </w:r>
      <w:r w:rsidRPr="1D477621" w:rsidR="002506D2">
        <w:rPr>
          <w:rFonts w:ascii="Open Sans" w:hAnsi="Open Sans" w:eastAsia="Open Sans" w:cs="Open Sans"/>
        </w:rPr>
        <w:t>seek</w:t>
      </w:r>
      <w:r w:rsidRPr="1D477621" w:rsidR="002506D2">
        <w:rPr>
          <w:rFonts w:ascii="Open Sans" w:hAnsi="Open Sans" w:eastAsia="Open Sans" w:cs="Open Sans"/>
        </w:rPr>
        <w:t xml:space="preserve"> to encourage applications from groups currently under-represented within the staffing profile of the organisation.</w:t>
      </w:r>
    </w:p>
    <w:p w:rsidRPr="00874F1C" w:rsidR="002506D2" w:rsidP="1D477621" w:rsidRDefault="002506D2" w14:paraId="542F8B59" w14:textId="77777777">
      <w:pPr>
        <w:rPr>
          <w:rFonts w:ascii="Open Sans" w:hAnsi="Open Sans" w:eastAsia="Open Sans" w:cs="Open Sans"/>
        </w:rPr>
      </w:pPr>
    </w:p>
    <w:p w:rsidRPr="00874F1C" w:rsidR="002506D2" w:rsidP="1D477621" w:rsidRDefault="002506D2" w14:paraId="6000A0DF" w14:textId="3A75A6ED">
      <w:pPr>
        <w:rPr>
          <w:rFonts w:ascii="Open Sans" w:hAnsi="Open Sans" w:eastAsia="Open Sans" w:cs="Open Sans"/>
        </w:rPr>
      </w:pPr>
      <w:r w:rsidRPr="1D477621" w:rsidR="002506D2">
        <w:rPr>
          <w:rFonts w:ascii="Open Sans" w:hAnsi="Open Sans" w:eastAsia="Open Sans" w:cs="Open Sans"/>
        </w:rPr>
        <w:t>All external published materials and recruitment advertisements will be</w:t>
      </w:r>
      <w:r w:rsidRPr="1D477621" w:rsidR="632D6C6C">
        <w:rPr>
          <w:rFonts w:ascii="Open Sans" w:hAnsi="Open Sans" w:eastAsia="Open Sans" w:cs="Open Sans"/>
        </w:rPr>
        <w:t xml:space="preserve"> </w:t>
      </w:r>
      <w:r w:rsidRPr="1D477621" w:rsidR="002506D2">
        <w:rPr>
          <w:rFonts w:ascii="Open Sans" w:hAnsi="Open Sans" w:eastAsia="Open Sans" w:cs="Open Sans"/>
        </w:rPr>
        <w:t xml:space="preserve">placed in </w:t>
      </w:r>
      <w:r w:rsidRPr="1D477621" w:rsidR="002506D2">
        <w:rPr>
          <w:rFonts w:ascii="Open Sans" w:hAnsi="Open Sans" w:eastAsia="Open Sans" w:cs="Open Sans"/>
        </w:rPr>
        <w:t>appropriate specialist</w:t>
      </w:r>
      <w:r w:rsidRPr="1D477621" w:rsidR="002506D2">
        <w:rPr>
          <w:rFonts w:ascii="Open Sans" w:hAnsi="Open Sans" w:eastAsia="Open Sans" w:cs="Open Sans"/>
        </w:rPr>
        <w:t xml:space="preserve"> and minority press as well as local community facilities such as on notice boards</w:t>
      </w:r>
      <w:r w:rsidRPr="1D477621" w:rsidR="002506D2">
        <w:rPr>
          <w:rFonts w:ascii="Open Sans" w:hAnsi="Open Sans" w:eastAsia="Open Sans" w:cs="Open Sans"/>
        </w:rPr>
        <w:t xml:space="preserve">.  </w:t>
      </w:r>
    </w:p>
    <w:p w:rsidRPr="00874F1C" w:rsidR="002506D2" w:rsidP="1D477621" w:rsidRDefault="002506D2" w14:paraId="416A3CF9" w14:textId="2C026BB5">
      <w:pPr>
        <w:rPr>
          <w:rFonts w:ascii="Open Sans" w:hAnsi="Open Sans" w:eastAsia="Open Sans" w:cs="Open Sans"/>
        </w:rPr>
      </w:pPr>
      <w:r w:rsidRPr="1D477621" w:rsidR="002506D2">
        <w:rPr>
          <w:rFonts w:ascii="Open Sans" w:hAnsi="Open Sans" w:eastAsia="Open Sans" w:cs="Open Sans"/>
        </w:rPr>
        <w:t xml:space="preserve">Visual representations will </w:t>
      </w:r>
      <w:r w:rsidRPr="1D477621" w:rsidR="002506D2">
        <w:rPr>
          <w:rFonts w:ascii="Open Sans" w:hAnsi="Open Sans" w:eastAsia="Open Sans" w:cs="Open Sans"/>
        </w:rPr>
        <w:t>seek</w:t>
      </w:r>
      <w:r w:rsidRPr="1D477621" w:rsidR="002506D2">
        <w:rPr>
          <w:rFonts w:ascii="Open Sans" w:hAnsi="Open Sans" w:eastAsia="Open Sans" w:cs="Open Sans"/>
        </w:rPr>
        <w:t xml:space="preserve"> to include positive images of sections of the local community under-represented as staff, </w:t>
      </w:r>
      <w:r w:rsidRPr="1D477621" w:rsidR="002506D2">
        <w:rPr>
          <w:rFonts w:ascii="Open Sans" w:hAnsi="Open Sans" w:eastAsia="Open Sans" w:cs="Open Sans"/>
        </w:rPr>
        <w:t>volunteers</w:t>
      </w:r>
      <w:r w:rsidRPr="1D477621" w:rsidR="002506D2">
        <w:rPr>
          <w:rFonts w:ascii="Open Sans" w:hAnsi="Open Sans" w:eastAsia="Open Sans" w:cs="Open Sans"/>
        </w:rPr>
        <w:t xml:space="preserve"> and service users.</w:t>
      </w:r>
    </w:p>
    <w:p w:rsidRPr="00874F1C" w:rsidR="002506D2" w:rsidP="1D477621" w:rsidRDefault="002506D2" w14:paraId="23B1E9A3" w14:textId="77777777">
      <w:pPr>
        <w:rPr>
          <w:rFonts w:ascii="Open Sans" w:hAnsi="Open Sans" w:eastAsia="Open Sans" w:cs="Open Sans"/>
        </w:rPr>
      </w:pPr>
      <w:r w:rsidRPr="1D477621" w:rsidR="002506D2">
        <w:rPr>
          <w:rFonts w:ascii="Open Sans" w:hAnsi="Open Sans" w:eastAsia="Open Sans" w:cs="Open Sans"/>
        </w:rPr>
        <w:t xml:space="preserve">The Equality and Diversity Policy shall be available on request to member groups. </w:t>
      </w:r>
    </w:p>
    <w:p w:rsidRPr="00874F1C" w:rsidR="002506D2" w:rsidP="1D477621" w:rsidRDefault="002506D2" w14:paraId="7B5CC922" w14:textId="77777777">
      <w:pPr>
        <w:rPr>
          <w:rFonts w:ascii="Open Sans" w:hAnsi="Open Sans" w:eastAsia="Open Sans" w:cs="Open Sans"/>
        </w:rPr>
      </w:pPr>
    </w:p>
    <w:p w:rsidRPr="00874F1C" w:rsidR="002506D2" w:rsidP="1D477621" w:rsidRDefault="002506D2" w14:paraId="319D2306" w14:textId="560558E7">
      <w:pPr>
        <w:tabs>
          <w:tab w:val="num" w:pos="1440"/>
        </w:tabs>
        <w:spacing w:after="120"/>
        <w:rPr>
          <w:rFonts w:ascii="Open Sans" w:hAnsi="Open Sans" w:eastAsia="Open Sans" w:cs="Open Sans"/>
        </w:rPr>
      </w:pPr>
      <w:r w:rsidRPr="1D477621" w:rsidR="002506D2">
        <w:rPr>
          <w:rFonts w:ascii="Open Sans" w:hAnsi="Open Sans" w:eastAsia="Open Sans" w:cs="Open Sans"/>
          <w:b w:val="1"/>
          <w:bCs w:val="1"/>
        </w:rPr>
        <w:t>Facilities</w:t>
      </w:r>
    </w:p>
    <w:p w:rsidRPr="00874F1C" w:rsidR="002506D2" w:rsidP="1D477621" w:rsidRDefault="002506D2" w14:paraId="745578D0" w14:textId="77777777">
      <w:pPr>
        <w:rPr>
          <w:rFonts w:ascii="Open Sans" w:hAnsi="Open Sans" w:eastAsia="Open Sans" w:cs="Open Sans"/>
        </w:rPr>
      </w:pPr>
      <w:r w:rsidRPr="1D477621" w:rsidR="002506D2">
        <w:rPr>
          <w:rFonts w:ascii="Open Sans" w:hAnsi="Open Sans" w:eastAsia="Open Sans" w:cs="Open Sans"/>
        </w:rPr>
        <w:t>Venues for training, conferences and other events will be chosen with consideration for access for the disabled and the availability of the necessary facilities and equipment for those with sensory impairments</w:t>
      </w:r>
      <w:r w:rsidRPr="1D477621" w:rsidR="002506D2">
        <w:rPr>
          <w:rFonts w:ascii="Open Sans" w:hAnsi="Open Sans" w:eastAsia="Open Sans" w:cs="Open Sans"/>
        </w:rPr>
        <w:t xml:space="preserve">.  </w:t>
      </w:r>
      <w:r w:rsidRPr="1D477621" w:rsidR="002506D2">
        <w:rPr>
          <w:rFonts w:ascii="Open Sans" w:hAnsi="Open Sans" w:eastAsia="Open Sans" w:cs="Open Sans"/>
        </w:rPr>
        <w:t>The timing and location of training, conferences and events will take into consideration the needs of those with child and other care responsibilities.</w:t>
      </w:r>
    </w:p>
    <w:p w:rsidRPr="00874F1C" w:rsidR="002506D2" w:rsidP="1D477621" w:rsidRDefault="002506D2" w14:paraId="0E08C963" w14:textId="77777777">
      <w:pPr>
        <w:rPr>
          <w:rFonts w:ascii="Open Sans" w:hAnsi="Open Sans" w:eastAsia="Open Sans" w:cs="Open Sans"/>
        </w:rPr>
      </w:pPr>
    </w:p>
    <w:p w:rsidRPr="00874F1C" w:rsidR="002506D2" w:rsidP="1D477621" w:rsidRDefault="002506D2" w14:paraId="02229E54" w14:textId="77777777">
      <w:pPr>
        <w:tabs>
          <w:tab w:val="clear" w:leader="none" w:pos="720"/>
        </w:tabs>
        <w:spacing w:after="120" w:line="240" w:lineRule="auto"/>
        <w:ind w:left="0"/>
        <w:jc w:val="left"/>
        <w:rPr>
          <w:rFonts w:ascii="Open Sans" w:hAnsi="Open Sans" w:eastAsia="Open Sans" w:cs="Open Sans"/>
          <w:b w:val="1"/>
          <w:bCs w:val="1"/>
        </w:rPr>
      </w:pPr>
      <w:r w:rsidRPr="1D477621" w:rsidR="002506D2">
        <w:rPr>
          <w:rFonts w:ascii="Open Sans" w:hAnsi="Open Sans" w:eastAsia="Open Sans" w:cs="Open Sans"/>
          <w:b w:val="1"/>
          <w:bCs w:val="1"/>
        </w:rPr>
        <w:t>Complaints</w:t>
      </w:r>
    </w:p>
    <w:p w:rsidRPr="00874F1C" w:rsidR="002506D2" w:rsidP="1D477621" w:rsidRDefault="002506D2" w14:paraId="0520BB4F" w14:textId="69A704C5">
      <w:pPr>
        <w:rPr>
          <w:rFonts w:ascii="Open Sans" w:hAnsi="Open Sans" w:eastAsia="Open Sans" w:cs="Open Sans"/>
        </w:rPr>
      </w:pPr>
      <w:r w:rsidRPr="1D477621" w:rsidR="002506D2">
        <w:rPr>
          <w:rFonts w:ascii="Open Sans" w:hAnsi="Open Sans" w:eastAsia="Open Sans" w:cs="Open Sans"/>
        </w:rPr>
        <w:t>Any individual or group may refer to the Trustees any matter which they feel may be grounds for discrimination.</w:t>
      </w:r>
      <w:r w:rsidRPr="1D477621" w:rsidR="689DE68D">
        <w:rPr>
          <w:rFonts w:ascii="Open Sans" w:hAnsi="Open Sans" w:eastAsia="Open Sans" w:cs="Open Sans"/>
        </w:rPr>
        <w:t xml:space="preserve"> </w:t>
      </w:r>
      <w:r w:rsidRPr="1D477621" w:rsidR="002506D2">
        <w:rPr>
          <w:rFonts w:ascii="Open Sans" w:hAnsi="Open Sans" w:eastAsia="Open Sans" w:cs="Open Sans"/>
        </w:rPr>
        <w:t>Non-adherence to the Equal and Diversity policy or instances of deliberate of inadvertent discrimination experienced by a group or individual will be considered by the Trustees</w:t>
      </w:r>
      <w:r w:rsidRPr="1D477621" w:rsidR="002506D2">
        <w:rPr>
          <w:rFonts w:ascii="Open Sans" w:hAnsi="Open Sans" w:eastAsia="Open Sans" w:cs="Open Sans"/>
        </w:rPr>
        <w:t>.</w:t>
      </w:r>
      <w:r w:rsidRPr="1D477621" w:rsidR="002506D2">
        <w:rPr>
          <w:rFonts w:ascii="Open Sans" w:hAnsi="Open Sans" w:eastAsia="Open Sans" w:cs="Open Sans"/>
        </w:rPr>
        <w:t xml:space="preserve">  </w:t>
      </w:r>
    </w:p>
    <w:p w:rsidRPr="00874F1C" w:rsidR="002506D2" w:rsidP="1D477621" w:rsidRDefault="002506D2" w14:paraId="53BE816B" w14:textId="77777777">
      <w:pPr>
        <w:rPr>
          <w:rFonts w:ascii="Open Sans" w:hAnsi="Open Sans" w:eastAsia="Open Sans" w:cs="Open Sans"/>
        </w:rPr>
      </w:pPr>
    </w:p>
    <w:p w:rsidRPr="00874F1C" w:rsidR="002506D2" w:rsidP="1D477621" w:rsidRDefault="002506D2" w14:paraId="5F195307" w14:textId="5BB97572">
      <w:pPr>
        <w:pStyle w:val="Normal"/>
        <w:rPr>
          <w:rFonts w:ascii="Open Sans" w:hAnsi="Open Sans" w:eastAsia="Open Sans" w:cs="Open Sans"/>
        </w:rPr>
      </w:pPr>
      <w:r w:rsidRPr="1D477621" w:rsidR="002506D2">
        <w:rPr>
          <w:rFonts w:ascii="Open Sans" w:hAnsi="Open Sans" w:eastAsia="Open Sans" w:cs="Open Sans"/>
        </w:rPr>
        <w:t>Signed on behalf of the Trustee Board</w:t>
      </w:r>
      <w:r w:rsidRPr="1D477621" w:rsidR="7C2A382A">
        <w:rPr>
          <w:rFonts w:ascii="Open Sans" w:hAnsi="Open Sans" w:eastAsia="Open Sans" w:cs="Open Sans"/>
        </w:rPr>
        <w:t>:</w:t>
      </w:r>
    </w:p>
    <w:p w:rsidRPr="00874F1C" w:rsidR="002506D2" w:rsidP="1D477621" w:rsidRDefault="002506D2" w14:paraId="69931E8A" w14:textId="77777777">
      <w:pPr>
        <w:rPr>
          <w:rFonts w:ascii="Open Sans" w:hAnsi="Open Sans" w:eastAsia="Open Sans" w:cs="Open Sans"/>
        </w:rPr>
      </w:pPr>
    </w:p>
    <w:p w:rsidRPr="00874F1C" w:rsidR="002506D2" w:rsidP="1D477621" w:rsidRDefault="002506D2" w14:paraId="5B8ACCF2" w14:textId="13D27BE9">
      <w:pPr>
        <w:rPr>
          <w:rFonts w:ascii="Open Sans" w:hAnsi="Open Sans" w:eastAsia="Open Sans" w:cs="Open Sans"/>
        </w:rPr>
      </w:pPr>
      <w:r w:rsidRPr="1D477621" w:rsidR="002506D2">
        <w:rPr>
          <w:rFonts w:ascii="Open Sans" w:hAnsi="Open Sans" w:eastAsia="Open Sans" w:cs="Open Sans"/>
        </w:rPr>
        <w:t>Signed on behalf of the Trustee Board</w:t>
      </w:r>
      <w:r w:rsidRPr="1D477621" w:rsidR="0451FEAE">
        <w:rPr>
          <w:rFonts w:ascii="Open Sans" w:hAnsi="Open Sans" w:eastAsia="Open Sans" w:cs="Open Sans"/>
        </w:rPr>
        <w:t>:</w:t>
      </w:r>
    </w:p>
    <w:p w:rsidR="1D477621" w:rsidP="1D477621" w:rsidRDefault="1D477621" w14:paraId="658168C7" w14:textId="108266C3">
      <w:pPr>
        <w:pStyle w:val="Normal"/>
        <w:rPr>
          <w:rFonts w:ascii="Open Sans" w:hAnsi="Open Sans" w:eastAsia="Open Sans" w:cs="Open Sans"/>
        </w:rPr>
      </w:pPr>
    </w:p>
    <w:p w:rsidRPr="00600A40" w:rsidR="002506D2" w:rsidP="1D477621" w:rsidRDefault="002506D2" w14:paraId="1B88DA44" w14:textId="5A44FA1D">
      <w:pPr>
        <w:rPr>
          <w:rFonts w:ascii="Open Sans" w:hAnsi="Open Sans" w:eastAsia="Open Sans" w:cs="Open Sans"/>
        </w:rPr>
      </w:pPr>
      <w:r w:rsidRPr="6F898993" w:rsidR="002506D2">
        <w:rPr>
          <w:rFonts w:ascii="Open Sans" w:hAnsi="Open Sans" w:eastAsia="Open Sans" w:cs="Open Sans"/>
        </w:rPr>
        <w:t>Date</w:t>
      </w:r>
      <w:r w:rsidRPr="6F898993" w:rsidR="023E8D57">
        <w:rPr>
          <w:rFonts w:ascii="Open Sans" w:hAnsi="Open Sans" w:eastAsia="Open Sans" w:cs="Open Sans"/>
        </w:rPr>
        <w:t>:</w:t>
      </w:r>
    </w:p>
    <w:p w:rsidRPr="00600A40" w:rsidR="002506D2" w:rsidP="6F898993" w:rsidRDefault="002506D2" w14:paraId="79BA7BD5" w14:textId="16C7255B">
      <w:pPr>
        <w:pStyle w:val="Normal"/>
        <w:tabs>
          <w:tab w:val="num" w:leader="none" w:pos="1440"/>
        </w:tabs>
        <w:spacing w:after="120"/>
        <w:rPr>
          <w:rFonts w:ascii="Calibri" w:hAnsi="Calibri" w:cs="Calibri" w:asciiTheme="minorAscii" w:hAnsiTheme="minorAscii" w:cstheme="minorAscii"/>
        </w:rPr>
      </w:pPr>
    </w:p>
    <w:sectPr w:rsidRPr="00600A40" w:rsidR="002506D2" w:rsidSect="00FC0FF2">
      <w:footerReference w:type="default" r:id="rId13"/>
      <w:headerReference w:type="first" r:id="rId14"/>
      <w:footerReference w:type="first" r:id="rId15"/>
      <w:pgSz w:w="11906" w:h="16838" w:orient="portrait"/>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075" w:rsidP="00FC0FF2" w:rsidRDefault="00E74075" w14:paraId="32D8F109" w14:textId="77777777">
      <w:pPr>
        <w:spacing w:after="0" w:line="240" w:lineRule="auto"/>
      </w:pPr>
      <w:r>
        <w:separator/>
      </w:r>
    </w:p>
  </w:endnote>
  <w:endnote w:type="continuationSeparator" w:id="0">
    <w:p w:rsidR="00E74075" w:rsidP="00FC0FF2" w:rsidRDefault="00E74075" w14:paraId="6E06EB2F" w14:textId="77777777">
      <w:pPr>
        <w:spacing w:after="0" w:line="240" w:lineRule="auto"/>
      </w:pPr>
      <w:r>
        <w:continuationSeparator/>
      </w:r>
    </w:p>
  </w:endnote>
  <w:endnote w:type="continuationNotice" w:id="1">
    <w:p w:rsidR="00D44F64" w:rsidRDefault="00D44F64" w14:paraId="6E105A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w:fontKey="{4FD12F7E-AB59-4454-B780-530D9255973E}" r:id="rId1"/>
  </w:font>
  <w:font w:name="Calibri">
    <w:panose1 w:val="020F0502020204030204"/>
    <w:charset w:val="00"/>
    <w:family w:val="swiss"/>
    <w:pitch w:val="variable"/>
    <w:sig w:usb0="E4002EFF" w:usb1="C200247B" w:usb2="00000009" w:usb3="00000000" w:csb0="000001FF" w:csb1="00000000"/>
    <w:embedRegular w:fontKey="{2F260E22-1B42-467C-92EE-B1A22A47D111}" r:id="rId2"/>
    <w:embedBold w:fontKey="{A4B086F1-2707-47DA-900F-DC3933A0E539}" r:id="rId3"/>
    <w:embedItalic w:fontKey="{476B418E-1713-4430-99CE-43528955E107}" r:id="rId4"/>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w:fontKey="{1245AD9F-ED41-489C-99CA-7DF4788C8904}" r:id="rId5"/>
    <w:embedBold w:fontKey="{FCCB80E4-935A-4ADC-978A-2E1CFE951C0E}" r:id="rId6"/>
  </w:font>
  <w:font w:name="EUAlbertina">
    <w:altName w:val="EU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w:fontKey="{E7CBE884-99D4-400E-8A5B-9B07EDDB17B7}" r:id="rId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23881" w:rsidR="002506D2" w:rsidP="6F898993" w:rsidRDefault="002506D2" w14:paraId="09C80DEE" w14:textId="5B9E4BF5">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36195dbf88754ee2">
      <w:r w:rsidRPr="6F898993" w:rsidR="6F898993">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Pr="00223881" w:rsidR="002506D2" w:rsidP="6F898993" w:rsidRDefault="002506D2" w14:paraId="682E4AB5" w14:textId="5A1DA551">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Equality and Diversity Policy | CTA 2024 ©</w:t>
    </w:r>
  </w:p>
  <w:p w:rsidRPr="00223881" w:rsidR="002506D2" w:rsidP="00500664" w:rsidRDefault="002506D2" w14:paraId="2AE34845" w14:textId="7AF04BA6">
    <w:pPr>
      <w:pStyle w:val="Footer"/>
      <w:jc w:val="center"/>
      <w:rPr>
        <w:color w:val="808080"/>
        <w:sz w:val="20"/>
        <w:szCs w:val="20"/>
      </w:rPr>
    </w:pPr>
  </w:p>
  <w:p w:rsidR="002506D2" w:rsidRDefault="002506D2" w14:paraId="6C583AA2" w14:textId="777777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0FF2" w:rsidR="00D03F1E" w:rsidP="6F898993" w:rsidRDefault="00D03F1E" w14:paraId="6F0799ED" w14:textId="5B9E4BF5">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932a0dd524934013">
      <w:r w:rsidRPr="6F898993" w:rsidR="6F898993">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Pr="00FC0FF2" w:rsidR="00D03F1E" w:rsidP="6F898993" w:rsidRDefault="00D03F1E" w14:paraId="15FD212E" w14:textId="5A1DA551">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Equality and Diversity Policy | CTA 2024 ©</w:t>
    </w:r>
  </w:p>
  <w:p w:rsidRPr="00FC0FF2" w:rsidR="00D03F1E" w:rsidP="00FC0FF2" w:rsidRDefault="00D03F1E" w14:paraId="60C1A6E1" w14:textId="27E76034">
    <w:pPr>
      <w:pStyle w:val="Footer"/>
      <w:jc w:val="right"/>
    </w:pPr>
  </w:p>
  <w:p w:rsidR="00C26407" w:rsidRDefault="00C26407" w14:paraId="7425A6D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0BE0" w:rsidP="6F898993" w:rsidRDefault="00080BE0" w14:paraId="0F364209" w14:textId="5B9E4BF5">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9a945eb38999420d">
      <w:r w:rsidRPr="6F898993" w:rsidR="6F898993">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00080BE0" w:rsidP="6F898993" w:rsidRDefault="00080BE0" w14:paraId="0E0B7779" w14:textId="5A1DA551">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Equality and Diversity Policy | CTA 2024 ©</w:t>
    </w:r>
  </w:p>
  <w:p w:rsidR="00080BE0" w:rsidRDefault="00080BE0" w14:paraId="02DCAAB8" w14:textId="57F71D45">
    <w:pPr>
      <w:pStyle w:val="Footer"/>
    </w:pPr>
  </w:p>
</w:ftr>
</file>

<file path=word/footer4.xml><?xml version="1.0" encoding="utf-8"?>
<w:ftr xmlns:w14="http://schemas.microsoft.com/office/word/2010/wordml" xmlns:w="http://schemas.openxmlformats.org/wordprocessingml/2006/main" xmlns:r="http://schemas.openxmlformats.org/officeDocument/2006/relationships">
  <w:p w:rsidR="1D477621" w:rsidP="6F898993" w:rsidRDefault="1D477621" w14:paraId="45695ABD" w14:textId="5B9E4BF5">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 xml:space="preserve">Community Transport Association | ctauk.org | </w:t>
    </w:r>
    <w:hyperlink r:id="R486d5e6173864822">
      <w:r w:rsidRPr="6F898993" w:rsidR="6F898993">
        <w:rPr>
          <w:rStyle w:val="Hyperlink"/>
          <w:rFonts w:ascii="Open Sans" w:hAnsi="Open Sans" w:eastAsia="Open Sans" w:cs="Open Sans"/>
          <w:b w:val="0"/>
          <w:bCs w:val="0"/>
          <w:i w:val="0"/>
          <w:iCs w:val="0"/>
          <w:caps w:val="0"/>
          <w:smallCaps w:val="0"/>
          <w:strike w:val="0"/>
          <w:dstrike w:val="0"/>
          <w:noProof w:val="0"/>
          <w:sz w:val="20"/>
          <w:szCs w:val="20"/>
          <w:lang w:val="en-GB"/>
        </w:rPr>
        <w:t>advice@ctauk.org</w:t>
      </w:r>
    </w:hyperlink>
  </w:p>
  <w:p w:rsidR="1D477621" w:rsidP="6F898993" w:rsidRDefault="1D477621" w14:paraId="20487940" w14:textId="5A1DA551">
    <w:pPr>
      <w:pStyle w:val="Footer"/>
      <w:tabs>
        <w:tab w:val="center" w:leader="none" w:pos="4513"/>
        <w:tab w:val="right" w:leader="none" w:pos="9026"/>
      </w:tabs>
      <w:bidi w:val="0"/>
      <w:spacing w:after="0" w:line="240" w:lineRule="auto"/>
      <w:jc w:val="both"/>
      <w:rPr>
        <w:rFonts w:ascii="Open Sans" w:hAnsi="Open Sans" w:eastAsia="Open Sans" w:cs="Open Sans"/>
        <w:b w:val="0"/>
        <w:bCs w:val="0"/>
        <w:i w:val="0"/>
        <w:iCs w:val="0"/>
        <w:caps w:val="0"/>
        <w:smallCaps w:val="0"/>
        <w:noProof w:val="0"/>
        <w:color w:val="000000" w:themeColor="text1" w:themeTint="FF" w:themeShade="FF"/>
        <w:sz w:val="20"/>
        <w:szCs w:val="20"/>
        <w:lang w:val="en-US"/>
      </w:rPr>
    </w:pPr>
    <w:r w:rsidRPr="6F898993" w:rsidR="6F898993">
      <w:rPr>
        <w:rFonts w:ascii="Open Sans" w:hAnsi="Open Sans" w:eastAsia="Open Sans" w:cs="Open Sans"/>
        <w:b w:val="0"/>
        <w:bCs w:val="0"/>
        <w:i w:val="0"/>
        <w:iCs w:val="0"/>
        <w:caps w:val="0"/>
        <w:smallCaps w:val="0"/>
        <w:noProof w:val="0"/>
        <w:color w:val="000000" w:themeColor="text1" w:themeTint="FF" w:themeShade="FF"/>
        <w:sz w:val="20"/>
        <w:szCs w:val="20"/>
        <w:lang w:val="en-GB"/>
      </w:rPr>
      <w:t>Equality and Diversity Policy | CTA 2024 ©</w:t>
    </w:r>
  </w:p>
  <w:p w:rsidR="1D477621" w:rsidP="1D477621" w:rsidRDefault="1D477621" w14:paraId="627A449D" w14:textId="37E222FD">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770"/>
      <w:gridCol w:w="2770"/>
      <w:gridCol w:w="2770"/>
    </w:tblGrid>
    <w:tr w:rsidR="1D477621" w:rsidTr="1D477621" w14:paraId="21822B30">
      <w:trPr>
        <w:trHeight w:val="300"/>
      </w:trPr>
      <w:tc>
        <w:tcPr>
          <w:tcW w:w="2770" w:type="dxa"/>
          <w:tcMar/>
        </w:tcPr>
        <w:p w:rsidR="1D477621" w:rsidP="1D477621" w:rsidRDefault="1D477621" w14:paraId="0B28CCD7" w14:textId="3B2A6623">
          <w:pPr>
            <w:pStyle w:val="Header"/>
            <w:bidi w:val="0"/>
            <w:ind w:left="-115"/>
            <w:jc w:val="left"/>
          </w:pPr>
        </w:p>
      </w:tc>
      <w:tc>
        <w:tcPr>
          <w:tcW w:w="2770" w:type="dxa"/>
          <w:tcMar/>
        </w:tcPr>
        <w:p w:rsidR="1D477621" w:rsidP="1D477621" w:rsidRDefault="1D477621" w14:paraId="59F1B32C" w14:textId="55241BF0">
          <w:pPr>
            <w:pStyle w:val="Header"/>
            <w:bidi w:val="0"/>
            <w:jc w:val="center"/>
          </w:pPr>
        </w:p>
      </w:tc>
      <w:tc>
        <w:tcPr>
          <w:tcW w:w="2770" w:type="dxa"/>
          <w:tcMar/>
        </w:tcPr>
        <w:p w:rsidR="1D477621" w:rsidP="1D477621" w:rsidRDefault="1D477621" w14:paraId="5C89D882" w14:textId="57B94587">
          <w:pPr>
            <w:pStyle w:val="Header"/>
            <w:bidi w:val="0"/>
            <w:ind w:right="-115"/>
            <w:jc w:val="right"/>
          </w:pPr>
        </w:p>
      </w:tc>
    </w:tr>
  </w:tbl>
  <w:p w:rsidR="1D477621" w:rsidP="1D477621" w:rsidRDefault="1D477621" w14:paraId="7657E6FC" w14:textId="79A4C8C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075" w:rsidP="00FC0FF2" w:rsidRDefault="00E74075" w14:paraId="18F6D156" w14:textId="77777777">
      <w:pPr>
        <w:spacing w:after="0" w:line="240" w:lineRule="auto"/>
      </w:pPr>
      <w:r>
        <w:separator/>
      </w:r>
    </w:p>
  </w:footnote>
  <w:footnote w:type="continuationSeparator" w:id="0">
    <w:p w:rsidR="00E74075" w:rsidP="00FC0FF2" w:rsidRDefault="00E74075" w14:paraId="00F739B6" w14:textId="77777777">
      <w:pPr>
        <w:spacing w:after="0" w:line="240" w:lineRule="auto"/>
      </w:pPr>
      <w:r>
        <w:continuationSeparator/>
      </w:r>
    </w:p>
  </w:footnote>
  <w:footnote w:type="continuationNotice" w:id="1">
    <w:p w:rsidR="00D44F64" w:rsidRDefault="00D44F64" w14:paraId="166A45C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6D2" w:rsidP="00500664" w:rsidRDefault="002506D2" w14:paraId="1B2516BD" w14:textId="77777777">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774A" w:rsidRDefault="00C3774A" w14:paraId="2E5540A1" w14:textId="77777777">
    <w:pPr>
      <w:pStyle w:val="Header"/>
    </w:pPr>
    <w:r w:rsidRPr="00CF62F8">
      <w:rPr>
        <w:noProof/>
        <w:lang w:eastAsia="en-GB"/>
      </w:rPr>
      <w:drawing>
        <wp:anchor distT="0" distB="0" distL="114300" distR="114300" simplePos="0" relativeHeight="251658241" behindDoc="0" locked="0" layoutInCell="1" allowOverlap="1" wp14:anchorId="6C914BF8" wp14:editId="1D1C537F">
          <wp:simplePos x="0" y="0"/>
          <wp:positionH relativeFrom="margin">
            <wp:posOffset>4352925</wp:posOffset>
          </wp:positionH>
          <wp:positionV relativeFrom="paragraph">
            <wp:posOffset>-135256</wp:posOffset>
          </wp:positionV>
          <wp:extent cx="2262957" cy="1780459"/>
          <wp:effectExtent l="0" t="0" r="0" b="0"/>
          <wp:wrapNone/>
          <wp:docPr id="3" name="Picture 3" descr="C:\Users\Tom\Google Drive\New Logo Files\1) Primary Logo\C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Google Drive\New Logo Files\1) Primary Logo\CTA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2957" cy="17804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770"/>
      <w:gridCol w:w="2770"/>
      <w:gridCol w:w="2770"/>
    </w:tblGrid>
    <w:tr w:rsidR="1D477621" w:rsidTr="1D477621" w14:paraId="3CD9F066">
      <w:trPr>
        <w:trHeight w:val="300"/>
      </w:trPr>
      <w:tc>
        <w:tcPr>
          <w:tcW w:w="2770" w:type="dxa"/>
          <w:tcMar/>
        </w:tcPr>
        <w:p w:rsidR="1D477621" w:rsidP="1D477621" w:rsidRDefault="1D477621" w14:paraId="42EABD63" w14:textId="70AF111D">
          <w:pPr>
            <w:pStyle w:val="Header"/>
            <w:bidi w:val="0"/>
            <w:ind w:left="-115"/>
            <w:jc w:val="left"/>
          </w:pPr>
        </w:p>
      </w:tc>
      <w:tc>
        <w:tcPr>
          <w:tcW w:w="2770" w:type="dxa"/>
          <w:tcMar/>
        </w:tcPr>
        <w:p w:rsidR="1D477621" w:rsidP="1D477621" w:rsidRDefault="1D477621" w14:paraId="6B4B748E" w14:textId="485CE800">
          <w:pPr>
            <w:pStyle w:val="Header"/>
            <w:bidi w:val="0"/>
            <w:jc w:val="center"/>
          </w:pPr>
        </w:p>
      </w:tc>
      <w:tc>
        <w:tcPr>
          <w:tcW w:w="2770" w:type="dxa"/>
          <w:tcMar/>
        </w:tcPr>
        <w:p w:rsidR="1D477621" w:rsidP="1D477621" w:rsidRDefault="1D477621" w14:paraId="6FD2320F" w14:textId="5DFCB825">
          <w:pPr>
            <w:pStyle w:val="Header"/>
            <w:bidi w:val="0"/>
            <w:ind w:right="-115"/>
            <w:jc w:val="right"/>
          </w:pPr>
        </w:p>
      </w:tc>
    </w:tr>
  </w:tbl>
  <w:p w:rsidR="1D477621" w:rsidP="1D477621" w:rsidRDefault="1D477621" w14:paraId="450254A8" w14:textId="75D146F8">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2770"/>
      <w:gridCol w:w="2770"/>
      <w:gridCol w:w="2770"/>
    </w:tblGrid>
    <w:tr w:rsidR="1D477621" w:rsidTr="1D477621" w14:paraId="1A57AFFF">
      <w:trPr>
        <w:trHeight w:val="300"/>
      </w:trPr>
      <w:tc>
        <w:tcPr>
          <w:tcW w:w="2770" w:type="dxa"/>
          <w:tcMar/>
        </w:tcPr>
        <w:p w:rsidR="1D477621" w:rsidP="1D477621" w:rsidRDefault="1D477621" w14:paraId="59B4D459" w14:textId="4B372512">
          <w:pPr>
            <w:pStyle w:val="Header"/>
            <w:bidi w:val="0"/>
            <w:ind w:left="-115"/>
            <w:jc w:val="left"/>
          </w:pPr>
        </w:p>
      </w:tc>
      <w:tc>
        <w:tcPr>
          <w:tcW w:w="2770" w:type="dxa"/>
          <w:tcMar/>
        </w:tcPr>
        <w:p w:rsidR="1D477621" w:rsidP="1D477621" w:rsidRDefault="1D477621" w14:paraId="7E8C4F75" w14:textId="151188CA">
          <w:pPr>
            <w:pStyle w:val="Header"/>
            <w:bidi w:val="0"/>
            <w:jc w:val="center"/>
          </w:pPr>
        </w:p>
      </w:tc>
      <w:tc>
        <w:tcPr>
          <w:tcW w:w="2770" w:type="dxa"/>
          <w:tcMar/>
        </w:tcPr>
        <w:p w:rsidR="1D477621" w:rsidP="1D477621" w:rsidRDefault="1D477621" w14:paraId="64CF7CC0" w14:textId="78EFB264">
          <w:pPr>
            <w:pStyle w:val="Header"/>
            <w:bidi w:val="0"/>
            <w:ind w:right="-115"/>
            <w:jc w:val="right"/>
          </w:pPr>
        </w:p>
      </w:tc>
    </w:tr>
  </w:tbl>
  <w:p w:rsidR="1D477621" w:rsidP="1D477621" w:rsidRDefault="1D477621" w14:paraId="0BA80A7E" w14:textId="77B9E160">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6810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7057051"/>
    <w:multiLevelType w:val="hybridMultilevel"/>
    <w:tmpl w:val="59101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9CB59D3"/>
    <w:multiLevelType w:val="hybridMultilevel"/>
    <w:tmpl w:val="845086F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FF2A10"/>
    <w:multiLevelType w:val="hybridMultilevel"/>
    <w:tmpl w:val="E7AC4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DF65D1"/>
    <w:multiLevelType w:val="hybridMultilevel"/>
    <w:tmpl w:val="4EF8EAB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D56846"/>
    <w:multiLevelType w:val="hybridMultilevel"/>
    <w:tmpl w:val="273C6F6E"/>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4106C"/>
    <w:multiLevelType w:val="hybridMultilevel"/>
    <w:tmpl w:val="FBBCFBE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F43A6A"/>
    <w:multiLevelType w:val="hybridMultilevel"/>
    <w:tmpl w:val="82E2C0B0"/>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BA2DAC"/>
    <w:multiLevelType w:val="hybridMultilevel"/>
    <w:tmpl w:val="2AB0E4DE"/>
    <w:lvl w:ilvl="0" w:tplc="BD807588">
      <w:start w:val="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2097D1F"/>
    <w:multiLevelType w:val="hybridMultilevel"/>
    <w:tmpl w:val="AF5CFC2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2127DD"/>
    <w:multiLevelType w:val="hybridMultilevel"/>
    <w:tmpl w:val="F542680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AA1CAF"/>
    <w:multiLevelType w:val="hybridMultilevel"/>
    <w:tmpl w:val="582C245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11292"/>
    <w:multiLevelType w:val="hybridMultilevel"/>
    <w:tmpl w:val="353CB22C"/>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257378"/>
    <w:multiLevelType w:val="hybridMultilevel"/>
    <w:tmpl w:val="FA16AFCA"/>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F2674F"/>
    <w:multiLevelType w:val="hybridMultilevel"/>
    <w:tmpl w:val="FDBE291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00EF9"/>
    <w:multiLevelType w:val="hybridMultilevel"/>
    <w:tmpl w:val="E174E184"/>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951D97"/>
    <w:multiLevelType w:val="hybridMultilevel"/>
    <w:tmpl w:val="C100C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4E74CA2"/>
    <w:multiLevelType w:val="hybridMultilevel"/>
    <w:tmpl w:val="4FF496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38C75C06"/>
    <w:multiLevelType w:val="hybridMultilevel"/>
    <w:tmpl w:val="51800F7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5C0AD0"/>
    <w:multiLevelType w:val="hybridMultilevel"/>
    <w:tmpl w:val="F4180510"/>
    <w:lvl w:ilvl="0" w:tplc="0809000F">
      <w:start w:val="1"/>
      <w:numFmt w:val="decimal"/>
      <w:lvlText w:val="%1."/>
      <w:lvlJc w:val="left"/>
      <w:pPr>
        <w:ind w:left="-9000" w:hanging="360"/>
      </w:pPr>
    </w:lvl>
    <w:lvl w:ilvl="1" w:tplc="08090019" w:tentative="1">
      <w:start w:val="1"/>
      <w:numFmt w:val="lowerLetter"/>
      <w:lvlText w:val="%2."/>
      <w:lvlJc w:val="left"/>
      <w:pPr>
        <w:ind w:left="-828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3240" w:hanging="180"/>
      </w:pPr>
    </w:lvl>
  </w:abstractNum>
  <w:abstractNum w:abstractNumId="20" w15:restartNumberingAfterBreak="0">
    <w:nsid w:val="3E724DEC"/>
    <w:multiLevelType w:val="hybridMultilevel"/>
    <w:tmpl w:val="2E282A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0F10C8C"/>
    <w:multiLevelType w:val="hybridMultilevel"/>
    <w:tmpl w:val="EBACEBB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8D11BF"/>
    <w:multiLevelType w:val="hybridMultilevel"/>
    <w:tmpl w:val="F558C9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23B19BF"/>
    <w:multiLevelType w:val="hybridMultilevel"/>
    <w:tmpl w:val="54886974"/>
    <w:lvl w:ilvl="0" w:tplc="F29861D2">
      <w:numFmt w:val="bullet"/>
      <w:lvlText w:val="-"/>
      <w:lvlJc w:val="left"/>
      <w:pPr>
        <w:ind w:left="720" w:hanging="360"/>
      </w:pPr>
      <w:rPr>
        <w:rFonts w:hint="default" w:ascii="Calibri Light" w:hAnsi="Calibri Light" w:cs="Calibri Light"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89D7855"/>
    <w:multiLevelType w:val="multilevel"/>
    <w:tmpl w:val="EF7AADBC"/>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15:restartNumberingAfterBreak="0">
    <w:nsid w:val="4BB63831"/>
    <w:multiLevelType w:val="hybridMultilevel"/>
    <w:tmpl w:val="FE9AF076"/>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1B0B51"/>
    <w:multiLevelType w:val="hybridMultilevel"/>
    <w:tmpl w:val="CE5881E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BE5974"/>
    <w:multiLevelType w:val="hybridMultilevel"/>
    <w:tmpl w:val="26143316"/>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9B3A9E"/>
    <w:multiLevelType w:val="hybridMultilevel"/>
    <w:tmpl w:val="E4820D64"/>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48C0F49"/>
    <w:multiLevelType w:val="hybridMultilevel"/>
    <w:tmpl w:val="0986AD6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5BC19C7"/>
    <w:multiLevelType w:val="hybridMultilevel"/>
    <w:tmpl w:val="37B4528E"/>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0B0DEE"/>
    <w:multiLevelType w:val="hybridMultilevel"/>
    <w:tmpl w:val="4B100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7F625A6"/>
    <w:multiLevelType w:val="hybridMultilevel"/>
    <w:tmpl w:val="FD2AE0AA"/>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243C19"/>
    <w:multiLevelType w:val="hybridMultilevel"/>
    <w:tmpl w:val="871CA4A4"/>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534104"/>
    <w:multiLevelType w:val="hybridMultilevel"/>
    <w:tmpl w:val="E17253CC"/>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EF7353"/>
    <w:multiLevelType w:val="hybridMultilevel"/>
    <w:tmpl w:val="0A8AA3B2"/>
    <w:lvl w:ilvl="0" w:tplc="EBCECA02">
      <w:start w:val="1"/>
      <w:numFmt w:val="decimal"/>
      <w:lvlText w:val="%1."/>
      <w:lvlJc w:val="left"/>
      <w:pPr>
        <w:ind w:left="360" w:hanging="360"/>
      </w:pPr>
      <w:rPr>
        <w:rFonts w:hint="default" w:asciiTheme="maj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2F0CB0"/>
    <w:multiLevelType w:val="hybridMultilevel"/>
    <w:tmpl w:val="FB8CDF24"/>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7D2087"/>
    <w:multiLevelType w:val="hybridMultilevel"/>
    <w:tmpl w:val="16344952"/>
    <w:lvl w:ilvl="0" w:tplc="F8E27B1E">
      <w:start w:val="1"/>
      <w:numFmt w:val="decimal"/>
      <w:lvlText w:val="%1."/>
      <w:lvlJc w:val="left"/>
      <w:pPr>
        <w:ind w:left="720" w:hanging="360"/>
      </w:pPr>
      <w:rPr>
        <w:rFonts w:ascii="Calibri Light" w:hAnsi="Calibri Light" w:cs="Calibri Light" w:eastAsia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6DF2CC4"/>
    <w:multiLevelType w:val="hybridMultilevel"/>
    <w:tmpl w:val="42E0DA08"/>
    <w:lvl w:ilvl="0" w:tplc="0BA2C33C">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714FE8"/>
    <w:multiLevelType w:val="hybridMultilevel"/>
    <w:tmpl w:val="5B9AAD52"/>
    <w:lvl w:ilvl="0" w:tplc="F8E27B1E">
      <w:start w:val="1"/>
      <w:numFmt w:val="decimal"/>
      <w:lvlText w:val="%1."/>
      <w:lvlJc w:val="left"/>
      <w:pPr>
        <w:ind w:left="360" w:hanging="360"/>
      </w:pPr>
      <w:rPr>
        <w:rFonts w:ascii="Calibri Light" w:hAnsi="Calibri Light" w:cs="Calibri Ligh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020539"/>
    <w:multiLevelType w:val="hybridMultilevel"/>
    <w:tmpl w:val="0E540D2C"/>
    <w:lvl w:ilvl="0" w:tplc="97703990">
      <w:start w:val="1"/>
      <w:numFmt w:val="decimal"/>
      <w:lvlText w:val="%1."/>
      <w:lvlJc w:val="left"/>
      <w:pPr>
        <w:ind w:left="360" w:hanging="360"/>
      </w:pPr>
      <w:rPr>
        <w:rFonts w:ascii="Calibri Light" w:hAnsi="Calibri Light" w:cs="Calibri Light" w:eastAsiaTheme="minorHAnsi"/>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94112013">
    <w:abstractNumId w:val="0"/>
  </w:num>
  <w:num w:numId="2" w16cid:durableId="1427115388">
    <w:abstractNumId w:val="23"/>
  </w:num>
  <w:num w:numId="3" w16cid:durableId="1255286453">
    <w:abstractNumId w:val="3"/>
  </w:num>
  <w:num w:numId="4" w16cid:durableId="222523128">
    <w:abstractNumId w:val="16"/>
  </w:num>
  <w:num w:numId="5" w16cid:durableId="1111172601">
    <w:abstractNumId w:val="8"/>
  </w:num>
  <w:num w:numId="6" w16cid:durableId="1279215074">
    <w:abstractNumId w:val="40"/>
  </w:num>
  <w:num w:numId="7" w16cid:durableId="1880119998">
    <w:abstractNumId w:val="22"/>
  </w:num>
  <w:num w:numId="8" w16cid:durableId="750005359">
    <w:abstractNumId w:val="19"/>
  </w:num>
  <w:num w:numId="9" w16cid:durableId="861088863">
    <w:abstractNumId w:val="18"/>
  </w:num>
  <w:num w:numId="10" w16cid:durableId="1911498404">
    <w:abstractNumId w:val="5"/>
  </w:num>
  <w:num w:numId="11" w16cid:durableId="455561172">
    <w:abstractNumId w:val="7"/>
  </w:num>
  <w:num w:numId="12" w16cid:durableId="394863986">
    <w:abstractNumId w:val="32"/>
  </w:num>
  <w:num w:numId="13" w16cid:durableId="2131701397">
    <w:abstractNumId w:val="17"/>
  </w:num>
  <w:num w:numId="14" w16cid:durableId="578754323">
    <w:abstractNumId w:val="31"/>
  </w:num>
  <w:num w:numId="15" w16cid:durableId="1110399401">
    <w:abstractNumId w:val="39"/>
  </w:num>
  <w:num w:numId="16" w16cid:durableId="1016227814">
    <w:abstractNumId w:val="27"/>
  </w:num>
  <w:num w:numId="17" w16cid:durableId="72316764">
    <w:abstractNumId w:val="28"/>
  </w:num>
  <w:num w:numId="18" w16cid:durableId="461273281">
    <w:abstractNumId w:val="36"/>
  </w:num>
  <w:num w:numId="19" w16cid:durableId="1385985237">
    <w:abstractNumId w:val="1"/>
  </w:num>
  <w:num w:numId="20" w16cid:durableId="101384830">
    <w:abstractNumId w:val="10"/>
  </w:num>
  <w:num w:numId="21" w16cid:durableId="782311093">
    <w:abstractNumId w:val="26"/>
  </w:num>
  <w:num w:numId="22" w16cid:durableId="1973947315">
    <w:abstractNumId w:val="37"/>
  </w:num>
  <w:num w:numId="23" w16cid:durableId="1615601390">
    <w:abstractNumId w:val="2"/>
  </w:num>
  <w:num w:numId="24" w16cid:durableId="897665481">
    <w:abstractNumId w:val="4"/>
  </w:num>
  <w:num w:numId="25" w16cid:durableId="1745640925">
    <w:abstractNumId w:val="30"/>
  </w:num>
  <w:num w:numId="26" w16cid:durableId="1812404523">
    <w:abstractNumId w:val="14"/>
  </w:num>
  <w:num w:numId="27" w16cid:durableId="1464695449">
    <w:abstractNumId w:val="33"/>
  </w:num>
  <w:num w:numId="28" w16cid:durableId="45180675">
    <w:abstractNumId w:val="21"/>
  </w:num>
  <w:num w:numId="29" w16cid:durableId="535312792">
    <w:abstractNumId w:val="35"/>
  </w:num>
  <w:num w:numId="30" w16cid:durableId="645087122">
    <w:abstractNumId w:val="13"/>
  </w:num>
  <w:num w:numId="31" w16cid:durableId="373581126">
    <w:abstractNumId w:val="9"/>
  </w:num>
  <w:num w:numId="32" w16cid:durableId="1761557056">
    <w:abstractNumId w:val="34"/>
  </w:num>
  <w:num w:numId="33" w16cid:durableId="2023849617">
    <w:abstractNumId w:val="11"/>
  </w:num>
  <w:num w:numId="34" w16cid:durableId="618536279">
    <w:abstractNumId w:val="15"/>
  </w:num>
  <w:num w:numId="35" w16cid:durableId="10575030">
    <w:abstractNumId w:val="6"/>
  </w:num>
  <w:num w:numId="36" w16cid:durableId="126824482">
    <w:abstractNumId w:val="38"/>
  </w:num>
  <w:num w:numId="37" w16cid:durableId="808941020">
    <w:abstractNumId w:val="25"/>
  </w:num>
  <w:num w:numId="38" w16cid:durableId="970209948">
    <w:abstractNumId w:val="12"/>
  </w:num>
  <w:num w:numId="39" w16cid:durableId="2025476217">
    <w:abstractNumId w:val="20"/>
  </w:num>
  <w:num w:numId="40" w16cid:durableId="1983458667">
    <w:abstractNumId w:val="29"/>
  </w:num>
  <w:num w:numId="41" w16cid:durableId="4251489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75A"/>
    <w:rsid w:val="00030765"/>
    <w:rsid w:val="000449EE"/>
    <w:rsid w:val="00061720"/>
    <w:rsid w:val="00071B8E"/>
    <w:rsid w:val="00076C80"/>
    <w:rsid w:val="00080BE0"/>
    <w:rsid w:val="00081FF9"/>
    <w:rsid w:val="00082BBE"/>
    <w:rsid w:val="000C6FB6"/>
    <w:rsid w:val="000D58CE"/>
    <w:rsid w:val="0010475A"/>
    <w:rsid w:val="0011265F"/>
    <w:rsid w:val="001320FE"/>
    <w:rsid w:val="0017779A"/>
    <w:rsid w:val="00196782"/>
    <w:rsid w:val="001C355F"/>
    <w:rsid w:val="001C47AD"/>
    <w:rsid w:val="001F319B"/>
    <w:rsid w:val="00214B94"/>
    <w:rsid w:val="00236D7B"/>
    <w:rsid w:val="002506D2"/>
    <w:rsid w:val="0026466E"/>
    <w:rsid w:val="002677BC"/>
    <w:rsid w:val="002E103E"/>
    <w:rsid w:val="002E6C79"/>
    <w:rsid w:val="003004B7"/>
    <w:rsid w:val="00314FF3"/>
    <w:rsid w:val="0031659D"/>
    <w:rsid w:val="0032642B"/>
    <w:rsid w:val="00361BAC"/>
    <w:rsid w:val="00377494"/>
    <w:rsid w:val="003B2547"/>
    <w:rsid w:val="003F5E24"/>
    <w:rsid w:val="00447369"/>
    <w:rsid w:val="00467117"/>
    <w:rsid w:val="0047694F"/>
    <w:rsid w:val="004813CA"/>
    <w:rsid w:val="004A47F4"/>
    <w:rsid w:val="004D5D38"/>
    <w:rsid w:val="005E7932"/>
    <w:rsid w:val="00600A40"/>
    <w:rsid w:val="00615E44"/>
    <w:rsid w:val="00644843"/>
    <w:rsid w:val="00647F0E"/>
    <w:rsid w:val="006606EA"/>
    <w:rsid w:val="0066644D"/>
    <w:rsid w:val="006A64A7"/>
    <w:rsid w:val="006B40F3"/>
    <w:rsid w:val="006C2C20"/>
    <w:rsid w:val="006F3103"/>
    <w:rsid w:val="00710180"/>
    <w:rsid w:val="00735B86"/>
    <w:rsid w:val="0077708A"/>
    <w:rsid w:val="007975EB"/>
    <w:rsid w:val="007E35EF"/>
    <w:rsid w:val="007E6F2E"/>
    <w:rsid w:val="00823645"/>
    <w:rsid w:val="008271B2"/>
    <w:rsid w:val="0084093A"/>
    <w:rsid w:val="0086588E"/>
    <w:rsid w:val="00874031"/>
    <w:rsid w:val="00896F66"/>
    <w:rsid w:val="008F3EAC"/>
    <w:rsid w:val="00910A00"/>
    <w:rsid w:val="00915F9B"/>
    <w:rsid w:val="00930FAA"/>
    <w:rsid w:val="00981F87"/>
    <w:rsid w:val="00987891"/>
    <w:rsid w:val="009B3161"/>
    <w:rsid w:val="00A4144F"/>
    <w:rsid w:val="00A42C71"/>
    <w:rsid w:val="00A7674C"/>
    <w:rsid w:val="00A83DF2"/>
    <w:rsid w:val="00AC4F7D"/>
    <w:rsid w:val="00AC622A"/>
    <w:rsid w:val="00AD0C7D"/>
    <w:rsid w:val="00AF3705"/>
    <w:rsid w:val="00AF5F66"/>
    <w:rsid w:val="00B10F1C"/>
    <w:rsid w:val="00B35C90"/>
    <w:rsid w:val="00B42827"/>
    <w:rsid w:val="00B570E1"/>
    <w:rsid w:val="00B805C0"/>
    <w:rsid w:val="00B81A36"/>
    <w:rsid w:val="00B83754"/>
    <w:rsid w:val="00BA4228"/>
    <w:rsid w:val="00BB359F"/>
    <w:rsid w:val="00BC4830"/>
    <w:rsid w:val="00BC4C56"/>
    <w:rsid w:val="00C120F7"/>
    <w:rsid w:val="00C20BD5"/>
    <w:rsid w:val="00C245D2"/>
    <w:rsid w:val="00C26407"/>
    <w:rsid w:val="00C3774A"/>
    <w:rsid w:val="00C5755E"/>
    <w:rsid w:val="00C62660"/>
    <w:rsid w:val="00C749E3"/>
    <w:rsid w:val="00C77B35"/>
    <w:rsid w:val="00C9194E"/>
    <w:rsid w:val="00CB066D"/>
    <w:rsid w:val="00CB143A"/>
    <w:rsid w:val="00CD61ED"/>
    <w:rsid w:val="00CF2585"/>
    <w:rsid w:val="00D03F1E"/>
    <w:rsid w:val="00D104D8"/>
    <w:rsid w:val="00D239AB"/>
    <w:rsid w:val="00D41DCE"/>
    <w:rsid w:val="00D44F64"/>
    <w:rsid w:val="00DC6D23"/>
    <w:rsid w:val="00E1202A"/>
    <w:rsid w:val="00E416D6"/>
    <w:rsid w:val="00E47DE2"/>
    <w:rsid w:val="00E74075"/>
    <w:rsid w:val="00EA198C"/>
    <w:rsid w:val="00EA4F8F"/>
    <w:rsid w:val="00EE30FB"/>
    <w:rsid w:val="00EF01C7"/>
    <w:rsid w:val="00F21F6C"/>
    <w:rsid w:val="00F222A5"/>
    <w:rsid w:val="00F255C6"/>
    <w:rsid w:val="00F544CB"/>
    <w:rsid w:val="00F77384"/>
    <w:rsid w:val="00F92416"/>
    <w:rsid w:val="00FB535C"/>
    <w:rsid w:val="00FC0FF2"/>
    <w:rsid w:val="01D18CD6"/>
    <w:rsid w:val="023E8D57"/>
    <w:rsid w:val="0451FEAE"/>
    <w:rsid w:val="06936879"/>
    <w:rsid w:val="06D2577E"/>
    <w:rsid w:val="0927D7E6"/>
    <w:rsid w:val="0C21A98E"/>
    <w:rsid w:val="0DEE1F81"/>
    <w:rsid w:val="0FD25429"/>
    <w:rsid w:val="15CEF9CA"/>
    <w:rsid w:val="17D546B2"/>
    <w:rsid w:val="1AEBB645"/>
    <w:rsid w:val="1BD9E83F"/>
    <w:rsid w:val="1D477621"/>
    <w:rsid w:val="218C3C1E"/>
    <w:rsid w:val="24644B87"/>
    <w:rsid w:val="2672AD99"/>
    <w:rsid w:val="2BB29311"/>
    <w:rsid w:val="2F7CEE35"/>
    <w:rsid w:val="2FFF99D7"/>
    <w:rsid w:val="35360485"/>
    <w:rsid w:val="39AD4866"/>
    <w:rsid w:val="3C41A379"/>
    <w:rsid w:val="3F43846C"/>
    <w:rsid w:val="3FBA4205"/>
    <w:rsid w:val="41D20F2B"/>
    <w:rsid w:val="42325921"/>
    <w:rsid w:val="451ED96D"/>
    <w:rsid w:val="45AB9588"/>
    <w:rsid w:val="46A77828"/>
    <w:rsid w:val="496450B4"/>
    <w:rsid w:val="4F91F45F"/>
    <w:rsid w:val="4FEC231E"/>
    <w:rsid w:val="5173C4DC"/>
    <w:rsid w:val="5350B739"/>
    <w:rsid w:val="54F47208"/>
    <w:rsid w:val="5A3778B0"/>
    <w:rsid w:val="6182439A"/>
    <w:rsid w:val="62B53781"/>
    <w:rsid w:val="632D6C6C"/>
    <w:rsid w:val="689DE68D"/>
    <w:rsid w:val="68CD4FE4"/>
    <w:rsid w:val="6A36BEDB"/>
    <w:rsid w:val="6B16497E"/>
    <w:rsid w:val="6F4A3B5F"/>
    <w:rsid w:val="6F898993"/>
    <w:rsid w:val="70CEEA25"/>
    <w:rsid w:val="72B66F98"/>
    <w:rsid w:val="748808D7"/>
    <w:rsid w:val="759562A8"/>
    <w:rsid w:val="75D3EAB5"/>
    <w:rsid w:val="769EEF2C"/>
    <w:rsid w:val="770987E0"/>
    <w:rsid w:val="7C2A382A"/>
    <w:rsid w:val="7C4369DC"/>
    <w:rsid w:val="7C488F26"/>
    <w:rsid w:val="7E774BB7"/>
    <w:rsid w:val="7F710E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3D00E"/>
  <w15:chartTrackingRefBased/>
  <w15:docId w15:val="{EA9B3DBE-47E6-4622-9444-D0E97BCA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C6D23"/>
    <w:pPr>
      <w:spacing w:line="276" w:lineRule="auto"/>
      <w:jc w:val="both"/>
    </w:pPr>
    <w:rPr>
      <w:rFonts w:ascii="Calibri Light" w:hAnsi="Calibri Light" w:cs="Calibri Light"/>
      <w:sz w:val="24"/>
      <w:szCs w:val="24"/>
    </w:rPr>
  </w:style>
  <w:style w:type="paragraph" w:styleId="Heading1">
    <w:name w:val="heading 1"/>
    <w:basedOn w:val="Normal"/>
    <w:next w:val="Normal"/>
    <w:link w:val="Heading1Char"/>
    <w:uiPriority w:val="9"/>
    <w:qFormat/>
    <w:rsid w:val="003004B7"/>
    <w:pPr>
      <w:outlineLvl w:val="0"/>
    </w:pPr>
    <w:rPr>
      <w:rFonts w:ascii="Open Sans" w:hAnsi="Open Sans" w:cs="Open Sans"/>
      <w:b/>
      <w:color w:val="009FE3"/>
      <w:sz w:val="34"/>
      <w:szCs w:val="36"/>
    </w:rPr>
  </w:style>
  <w:style w:type="paragraph" w:styleId="Heading2">
    <w:name w:val="heading 2"/>
    <w:basedOn w:val="Normal"/>
    <w:next w:val="Normal"/>
    <w:link w:val="Heading2Char"/>
    <w:uiPriority w:val="9"/>
    <w:unhideWhenUsed/>
    <w:qFormat/>
    <w:rsid w:val="005E7932"/>
    <w:pPr>
      <w:outlineLvl w:val="1"/>
    </w:pPr>
    <w:rPr>
      <w:rFonts w:ascii="Open Sans" w:hAnsi="Open Sans" w:cs="Open Sans"/>
      <w:b/>
      <w:sz w:val="26"/>
    </w:rPr>
  </w:style>
  <w:style w:type="paragraph" w:styleId="Heading3">
    <w:name w:val="heading 3"/>
    <w:basedOn w:val="Normal"/>
    <w:next w:val="Normal"/>
    <w:link w:val="Heading3Char"/>
    <w:uiPriority w:val="9"/>
    <w:unhideWhenUsed/>
    <w:qFormat/>
    <w:rsid w:val="00DC6D23"/>
    <w:pPr>
      <w:outlineLvl w:val="2"/>
    </w:pPr>
    <w:rPr>
      <w:rFonts w:ascii="Calibri" w:hAnsi="Calibri" w:cs="Calibri"/>
      <w:b/>
      <w:sz w:val="26"/>
    </w:rPr>
  </w:style>
  <w:style w:type="paragraph" w:styleId="Heading4">
    <w:name w:val="heading 4"/>
    <w:basedOn w:val="Normal"/>
    <w:next w:val="Normal"/>
    <w:link w:val="Heading4Char"/>
    <w:uiPriority w:val="9"/>
    <w:unhideWhenUsed/>
    <w:qFormat/>
    <w:rsid w:val="00080BE0"/>
    <w:pPr>
      <w:outlineLvl w:val="3"/>
    </w:pPr>
    <w:rPr>
      <w:rFonts w:asciiTheme="minorHAnsi" w:hAnsiTheme="minorHAnsi" w:cstheme="minorHAnsi"/>
      <w:b/>
      <w:sz w:val="26"/>
    </w:rPr>
  </w:style>
  <w:style w:type="paragraph" w:styleId="Heading5">
    <w:name w:val="heading 5"/>
    <w:basedOn w:val="Normal"/>
    <w:next w:val="Normal"/>
    <w:link w:val="Heading5Char"/>
    <w:uiPriority w:val="9"/>
    <w:unhideWhenUsed/>
    <w:qFormat/>
    <w:rsid w:val="00823645"/>
    <w:pPr>
      <w:shd w:val="clear" w:color="auto" w:fill="FFFFFF" w:themeFill="background1"/>
      <w:outlineLvl w:val="4"/>
    </w:pPr>
    <w:rPr>
      <w:rFonts w:ascii="Open Sans" w:hAnsi="Open Sans" w:cs="Open Sans"/>
      <w:b/>
      <w:color w:val="009FE3"/>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C6D23"/>
    <w:pPr>
      <w:ind w:left="720"/>
      <w:contextualSpacing/>
    </w:pPr>
  </w:style>
  <w:style w:type="paragraph" w:styleId="NoSpacing">
    <w:name w:val="No Spacing"/>
    <w:basedOn w:val="Normal"/>
    <w:uiPriority w:val="1"/>
    <w:qFormat/>
    <w:rsid w:val="00DC6D23"/>
  </w:style>
  <w:style w:type="character" w:styleId="Heading1Char" w:customStyle="1">
    <w:name w:val="Heading 1 Char"/>
    <w:basedOn w:val="DefaultParagraphFont"/>
    <w:link w:val="Heading1"/>
    <w:uiPriority w:val="9"/>
    <w:rsid w:val="003004B7"/>
    <w:rPr>
      <w:rFonts w:ascii="Open Sans" w:hAnsi="Open Sans" w:cs="Open Sans"/>
      <w:b/>
      <w:color w:val="009FE3"/>
      <w:sz w:val="34"/>
      <w:szCs w:val="36"/>
    </w:rPr>
  </w:style>
  <w:style w:type="character" w:styleId="Heading2Char" w:customStyle="1">
    <w:name w:val="Heading 2 Char"/>
    <w:basedOn w:val="DefaultParagraphFont"/>
    <w:link w:val="Heading2"/>
    <w:uiPriority w:val="9"/>
    <w:rsid w:val="005E7932"/>
    <w:rPr>
      <w:rFonts w:ascii="Open Sans" w:hAnsi="Open Sans" w:cs="Open Sans"/>
      <w:b/>
      <w:sz w:val="26"/>
      <w:szCs w:val="24"/>
    </w:rPr>
  </w:style>
  <w:style w:type="character" w:styleId="Heading3Char" w:customStyle="1">
    <w:name w:val="Heading 3 Char"/>
    <w:basedOn w:val="DefaultParagraphFont"/>
    <w:link w:val="Heading3"/>
    <w:uiPriority w:val="9"/>
    <w:rsid w:val="00DC6D23"/>
    <w:rPr>
      <w:rFonts w:ascii="Calibri" w:hAnsi="Calibri" w:cs="Calibri"/>
      <w:b/>
      <w:sz w:val="26"/>
      <w:szCs w:val="24"/>
    </w:rPr>
  </w:style>
  <w:style w:type="character" w:styleId="Heading4Char" w:customStyle="1">
    <w:name w:val="Heading 4 Char"/>
    <w:basedOn w:val="DefaultParagraphFont"/>
    <w:link w:val="Heading4"/>
    <w:uiPriority w:val="9"/>
    <w:rsid w:val="00080BE0"/>
    <w:rPr>
      <w:rFonts w:cstheme="minorHAnsi"/>
      <w:b/>
      <w:sz w:val="26"/>
      <w:szCs w:val="24"/>
    </w:rPr>
  </w:style>
  <w:style w:type="character" w:styleId="Heading5Char" w:customStyle="1">
    <w:name w:val="Heading 5 Char"/>
    <w:basedOn w:val="DefaultParagraphFont"/>
    <w:link w:val="Heading5"/>
    <w:uiPriority w:val="9"/>
    <w:rsid w:val="00823645"/>
    <w:rPr>
      <w:rFonts w:ascii="Open Sans" w:hAnsi="Open Sans" w:cs="Open Sans"/>
      <w:b/>
      <w:color w:val="009FE3"/>
      <w:szCs w:val="24"/>
      <w:shd w:val="clear" w:color="auto" w:fill="FFFFFF" w:themeFill="background1"/>
    </w:rPr>
  </w:style>
  <w:style w:type="paragraph" w:styleId="Header">
    <w:name w:val="header"/>
    <w:basedOn w:val="Normal"/>
    <w:link w:val="HeaderChar"/>
    <w:unhideWhenUsed/>
    <w:rsid w:val="00FC0F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C0FF2"/>
    <w:rPr>
      <w:rFonts w:ascii="Calibri Light" w:hAnsi="Calibri Light" w:cs="Calibri Light"/>
      <w:sz w:val="24"/>
      <w:szCs w:val="24"/>
    </w:rPr>
  </w:style>
  <w:style w:type="paragraph" w:styleId="Footer">
    <w:name w:val="footer"/>
    <w:basedOn w:val="Normal"/>
    <w:link w:val="FooterChar"/>
    <w:uiPriority w:val="99"/>
    <w:unhideWhenUsed/>
    <w:rsid w:val="00FC0F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0FF2"/>
    <w:rPr>
      <w:rFonts w:ascii="Calibri Light" w:hAnsi="Calibri Light" w:cs="Calibri Light"/>
      <w:sz w:val="24"/>
      <w:szCs w:val="24"/>
    </w:rPr>
  </w:style>
  <w:style w:type="paragraph" w:styleId="TOC3">
    <w:name w:val="toc 3"/>
    <w:basedOn w:val="Normal"/>
    <w:next w:val="Normal"/>
    <w:autoRedefine/>
    <w:uiPriority w:val="39"/>
    <w:unhideWhenUsed/>
    <w:rsid w:val="00FC0FF2"/>
    <w:pPr>
      <w:spacing w:after="100"/>
      <w:ind w:left="480"/>
    </w:pPr>
  </w:style>
  <w:style w:type="paragraph" w:styleId="TOC1">
    <w:name w:val="toc 1"/>
    <w:basedOn w:val="Normal"/>
    <w:next w:val="Normal"/>
    <w:autoRedefine/>
    <w:uiPriority w:val="39"/>
    <w:unhideWhenUsed/>
    <w:rsid w:val="00FC0FF2"/>
    <w:pPr>
      <w:spacing w:after="100"/>
    </w:pPr>
    <w:rPr>
      <w:rFonts w:ascii="Open Sans" w:hAnsi="Open Sans"/>
      <w:b/>
      <w:sz w:val="22"/>
    </w:rPr>
  </w:style>
  <w:style w:type="paragraph" w:styleId="TOC2">
    <w:name w:val="toc 2"/>
    <w:basedOn w:val="Normal"/>
    <w:next w:val="Normal"/>
    <w:autoRedefine/>
    <w:uiPriority w:val="39"/>
    <w:unhideWhenUsed/>
    <w:rsid w:val="00823645"/>
    <w:pPr>
      <w:spacing w:after="100"/>
      <w:ind w:left="240"/>
    </w:pPr>
  </w:style>
  <w:style w:type="paragraph" w:styleId="TOC5">
    <w:name w:val="toc 5"/>
    <w:basedOn w:val="Normal"/>
    <w:next w:val="Normal"/>
    <w:autoRedefine/>
    <w:uiPriority w:val="39"/>
    <w:semiHidden/>
    <w:unhideWhenUsed/>
    <w:rsid w:val="00FC0FF2"/>
    <w:pPr>
      <w:spacing w:after="100"/>
      <w:ind w:left="960"/>
    </w:pPr>
  </w:style>
  <w:style w:type="paragraph" w:styleId="TOC4">
    <w:name w:val="toc 4"/>
    <w:basedOn w:val="Normal"/>
    <w:next w:val="Normal"/>
    <w:autoRedefine/>
    <w:uiPriority w:val="39"/>
    <w:unhideWhenUsed/>
    <w:rsid w:val="00FC0FF2"/>
    <w:pPr>
      <w:spacing w:after="100"/>
      <w:ind w:left="720"/>
    </w:pPr>
  </w:style>
  <w:style w:type="character" w:styleId="Hyperlink">
    <w:name w:val="Hyperlink"/>
    <w:basedOn w:val="DefaultParagraphFont"/>
    <w:uiPriority w:val="99"/>
    <w:unhideWhenUsed/>
    <w:rsid w:val="00FC0FF2"/>
    <w:rPr>
      <w:color w:val="0563C1" w:themeColor="hyperlink"/>
      <w:u w:val="single"/>
    </w:rPr>
  </w:style>
  <w:style w:type="paragraph" w:styleId="ListBullet">
    <w:name w:val="List Bullet"/>
    <w:basedOn w:val="Normal"/>
    <w:uiPriority w:val="99"/>
    <w:unhideWhenUsed/>
    <w:rsid w:val="0017779A"/>
    <w:pPr>
      <w:numPr>
        <w:numId w:val="1"/>
      </w:numPr>
      <w:spacing w:after="200"/>
      <w:contextualSpacing/>
    </w:pPr>
  </w:style>
  <w:style w:type="paragraph" w:styleId="FootnoteText">
    <w:name w:val="footnote text"/>
    <w:basedOn w:val="Normal"/>
    <w:link w:val="FootnoteTextChar"/>
    <w:uiPriority w:val="99"/>
    <w:semiHidden/>
    <w:unhideWhenUsed/>
    <w:rsid w:val="00AD0C7D"/>
    <w:pPr>
      <w:spacing w:after="0" w:line="240" w:lineRule="auto"/>
      <w:jc w:val="left"/>
    </w:pPr>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AD0C7D"/>
    <w:rPr>
      <w:sz w:val="20"/>
      <w:szCs w:val="20"/>
    </w:rPr>
  </w:style>
  <w:style w:type="character" w:styleId="FootnoteReference">
    <w:name w:val="footnote reference"/>
    <w:basedOn w:val="DefaultParagraphFont"/>
    <w:uiPriority w:val="99"/>
    <w:semiHidden/>
    <w:unhideWhenUsed/>
    <w:rsid w:val="00AD0C7D"/>
    <w:rPr>
      <w:vertAlign w:val="superscript"/>
    </w:rPr>
  </w:style>
  <w:style w:type="paragraph" w:styleId="Default" w:customStyle="1">
    <w:name w:val="Default"/>
    <w:rsid w:val="00981F87"/>
    <w:pPr>
      <w:autoSpaceDE w:val="0"/>
      <w:autoSpaceDN w:val="0"/>
      <w:adjustRightInd w:val="0"/>
      <w:spacing w:after="0" w:line="240" w:lineRule="auto"/>
    </w:pPr>
    <w:rPr>
      <w:rFonts w:ascii="EUAlbertina" w:hAnsi="EUAlbertina" w:cs="EUAlbertina"/>
      <w:color w:val="000000"/>
      <w:sz w:val="24"/>
      <w:szCs w:val="24"/>
    </w:rPr>
  </w:style>
  <w:style w:type="character" w:styleId="legds2" w:customStyle="1">
    <w:name w:val="legds2"/>
    <w:basedOn w:val="DefaultParagraphFont"/>
    <w:rsid w:val="00EF01C7"/>
    <w:rPr>
      <w:vanish w:val="0"/>
      <w:webHidden w:val="0"/>
      <w:specVanish w:val="0"/>
    </w:rPr>
  </w:style>
  <w:style w:type="paragraph" w:styleId="BalloonText">
    <w:name w:val="Balloon Text"/>
    <w:basedOn w:val="Normal"/>
    <w:link w:val="BalloonTextChar"/>
    <w:uiPriority w:val="99"/>
    <w:semiHidden/>
    <w:unhideWhenUsed/>
    <w:rsid w:val="006448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44843"/>
    <w:rPr>
      <w:rFonts w:ascii="Segoe UI" w:hAnsi="Segoe UI" w:cs="Segoe UI"/>
      <w:sz w:val="18"/>
      <w:szCs w:val="18"/>
    </w:rPr>
  </w:style>
  <w:style w:type="table" w:styleId="TableGrid">
    <w:name w:val="Table Grid"/>
    <w:basedOn w:val="TableNormal"/>
    <w:uiPriority w:val="39"/>
    <w:rsid w:val="00C377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 w:customStyle="1">
    <w:name w:val="TEXT 1"/>
    <w:rsid w:val="00196782"/>
    <w:pPr>
      <w:widowControl w:val="0"/>
      <w:autoSpaceDE w:val="0"/>
      <w:autoSpaceDN w:val="0"/>
      <w:adjustRightInd w:val="0"/>
      <w:spacing w:after="113" w:line="320" w:lineRule="exact"/>
    </w:pPr>
    <w:rPr>
      <w:rFonts w:ascii="Times New Roman" w:hAnsi="Times New Roman" w:eastAsia="Times New Roman" w:cs="Times New Roman"/>
      <w:sz w:val="24"/>
      <w:szCs w:val="20"/>
      <w:lang w:val="en-US"/>
    </w:rPr>
  </w:style>
  <w:style w:type="paragraph" w:styleId="BodyText2">
    <w:name w:val="Body Text 2"/>
    <w:basedOn w:val="Normal"/>
    <w:link w:val="BodyText2Char"/>
    <w:rsid w:val="00196782"/>
    <w:pPr>
      <w:spacing w:after="120" w:line="480" w:lineRule="auto"/>
      <w:jc w:val="left"/>
    </w:pPr>
    <w:rPr>
      <w:rFonts w:ascii="Times New Roman" w:hAnsi="Times New Roman" w:eastAsia="Times New Roman" w:cs="Times New Roman"/>
    </w:rPr>
  </w:style>
  <w:style w:type="character" w:styleId="BodyText2Char" w:customStyle="1">
    <w:name w:val="Body Text 2 Char"/>
    <w:basedOn w:val="DefaultParagraphFont"/>
    <w:link w:val="BodyText2"/>
    <w:rsid w:val="00196782"/>
    <w:rPr>
      <w:rFonts w:ascii="Times New Roman" w:hAnsi="Times New Roman" w:eastAsia="Times New Roman" w:cs="Times New Roman"/>
      <w:sz w:val="24"/>
      <w:szCs w:val="24"/>
    </w:rPr>
  </w:style>
  <w:style w:type="paragraph" w:styleId="BodyText3">
    <w:name w:val="Body Text 3"/>
    <w:basedOn w:val="Normal"/>
    <w:link w:val="BodyText3Char"/>
    <w:rsid w:val="00196782"/>
    <w:pPr>
      <w:spacing w:after="120" w:line="240" w:lineRule="auto"/>
      <w:jc w:val="left"/>
    </w:pPr>
    <w:rPr>
      <w:rFonts w:ascii="Times New Roman" w:hAnsi="Times New Roman" w:eastAsia="Times New Roman" w:cs="Times New Roman"/>
      <w:sz w:val="16"/>
      <w:szCs w:val="16"/>
    </w:rPr>
  </w:style>
  <w:style w:type="character" w:styleId="BodyText3Char" w:customStyle="1">
    <w:name w:val="Body Text 3 Char"/>
    <w:basedOn w:val="DefaultParagraphFont"/>
    <w:link w:val="BodyText3"/>
    <w:rsid w:val="00196782"/>
    <w:rPr>
      <w:rFonts w:ascii="Times New Roman" w:hAnsi="Times New Roman" w:eastAsia="Times New Roman" w:cs="Times New Roman"/>
      <w:sz w:val="16"/>
      <w:szCs w:val="16"/>
    </w:rPr>
  </w:style>
  <w:style w:type="paragraph" w:styleId="BodyText">
    <w:name w:val="Body Text"/>
    <w:basedOn w:val="Normal"/>
    <w:link w:val="BodyTextChar"/>
    <w:uiPriority w:val="99"/>
    <w:semiHidden/>
    <w:unhideWhenUsed/>
    <w:rsid w:val="002506D2"/>
    <w:pPr>
      <w:spacing w:after="120"/>
    </w:pPr>
  </w:style>
  <w:style w:type="character" w:styleId="BodyTextChar" w:customStyle="1">
    <w:name w:val="Body Text Char"/>
    <w:basedOn w:val="DefaultParagraphFont"/>
    <w:link w:val="BodyText"/>
    <w:uiPriority w:val="99"/>
    <w:semiHidden/>
    <w:rsid w:val="002506D2"/>
    <w:rPr>
      <w:rFonts w:ascii="Calibri Light" w:hAnsi="Calibri Light" w:cs="Calibri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8025510f66fa4e47" /><Relationship Type="http://schemas.openxmlformats.org/officeDocument/2006/relationships/header" Target="header3.xml" Id="R0ac7fd406a084ba2" /><Relationship Type="http://schemas.openxmlformats.org/officeDocument/2006/relationships/footer" Target="footer4.xml" Id="R5c68e97c7f5e469f" /><Relationship Type="http://schemas.openxmlformats.org/officeDocument/2006/relationships/header" Target="header4.xml" Id="Rcc1e8ba039cc40dd" /><Relationship Type="http://schemas.openxmlformats.org/officeDocument/2006/relationships/footer" Target="footer5.xml" Id="Rd53b11f128a948c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hyperlink" Target="mailto:advice@ctauk.org" TargetMode="External" Id="R36195dbf88754ee2" /></Relationships>
</file>

<file path=word/_rels/footer2.xml.rels>&#65279;<?xml version="1.0" encoding="utf-8"?><Relationships xmlns="http://schemas.openxmlformats.org/package/2006/relationships"><Relationship Type="http://schemas.openxmlformats.org/officeDocument/2006/relationships/hyperlink" Target="mailto:advice@ctauk.org" TargetMode="External" Id="R932a0dd524934013" /></Relationships>
</file>

<file path=word/_rels/footer3.xml.rels>&#65279;<?xml version="1.0" encoding="utf-8"?><Relationships xmlns="http://schemas.openxmlformats.org/package/2006/relationships"><Relationship Type="http://schemas.openxmlformats.org/officeDocument/2006/relationships/hyperlink" Target="mailto:advice@ctauk.org" TargetMode="External" Id="R9a945eb38999420d" /></Relationships>
</file>

<file path=word/_rels/footer4.xml.rels>&#65279;<?xml version="1.0" encoding="utf-8"?><Relationships xmlns="http://schemas.openxmlformats.org/package/2006/relationships"><Relationship Type="http://schemas.openxmlformats.org/officeDocument/2006/relationships/hyperlink" Target="mailto:advice@ctauk.org" TargetMode="External" Id="R486d5e6173864822"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7a67f8a-6651-4f6d-a940-20ec4085161d}"/>
      </w:docPartPr>
      <w:docPartBody>
        <w:p w14:paraId="39611E0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292106b-32c1-4363-8d0a-3cbe365909e9" xsi:nil="true"/>
    <lcf76f155ced4ddcb4097134ff3c332f xmlns="bff2e3af-c650-44fd-bf25-6f65d5486393">
      <Terms xmlns="http://schemas.microsoft.com/office/infopath/2007/PartnerControls"/>
    </lcf76f155ced4ddcb4097134ff3c332f>
    <Year xmlns="bff2e3af-c650-44fd-bf25-6f65d5486393">2023</Yea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7474321C1C745976C0C2E2B21D266" ma:contentTypeVersion="21" ma:contentTypeDescription="Create a new document." ma:contentTypeScope="" ma:versionID="a336333f2ce6461bd42acd2fc46e6165">
  <xsd:schema xmlns:xsd="http://www.w3.org/2001/XMLSchema" xmlns:xs="http://www.w3.org/2001/XMLSchema" xmlns:p="http://schemas.microsoft.com/office/2006/metadata/properties" xmlns:ns2="bff2e3af-c650-44fd-bf25-6f65d5486393" xmlns:ns3="5292106b-32c1-4363-8d0a-3cbe365909e9" targetNamespace="http://schemas.microsoft.com/office/2006/metadata/properties" ma:root="true" ma:fieldsID="057bdbc16bc7f50ef7cb75ea7e6fb153" ns2:_="" ns3:_="">
    <xsd:import namespace="bff2e3af-c650-44fd-bf25-6f65d5486393"/>
    <xsd:import namespace="5292106b-32c1-4363-8d0a-3cbe365909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Yea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2e3af-c650-44fd-bf25-6f65d5486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3e14f9-b93a-405f-876a-d63238e234a6" ma:termSetId="09814cd3-568e-fe90-9814-8d621ff8fb84" ma:anchorId="fba54fb3-c3e1-fe81-a776-ca4b69148c4d" ma:open="true" ma:isKeyword="false">
      <xsd:complexType>
        <xsd:sequence>
          <xsd:element ref="pc:Terms" minOccurs="0" maxOccurs="1"/>
        </xsd:sequence>
      </xsd:complexType>
    </xsd:element>
    <xsd:element name="Year" ma:index="24" nillable="true" ma:displayName="Year" ma:decimals="0" ma:default="2023" ma:description="Year in which the document was updated" ma:format="Dropdown" ma:internalName="Yea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92106b-32c1-4363-8d0a-3cbe36590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b6a4d5-ffbf-411b-b226-6860693c72b2}" ma:internalName="TaxCatchAll" ma:showField="CatchAllData" ma:web="5292106b-32c1-4363-8d0a-3cbe365909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DDC3D-53E7-4641-BCF4-7D6F0587417D}">
  <ds:schemaRefs>
    <ds:schemaRef ds:uri="http://schemas.microsoft.com/office/2006/metadata/properties"/>
    <ds:schemaRef ds:uri="http://schemas.microsoft.com/office/infopath/2007/PartnerControls"/>
    <ds:schemaRef ds:uri="4ea60a7f-d878-4887-88f7-2cc951fa916b"/>
    <ds:schemaRef ds:uri="08d85adc-dd1c-452d-8fe7-b421be960b0b"/>
    <ds:schemaRef ds:uri="5292106b-32c1-4363-8d0a-3cbe365909e9"/>
    <ds:schemaRef ds:uri="bff2e3af-c650-44fd-bf25-6f65d5486393"/>
  </ds:schemaRefs>
</ds:datastoreItem>
</file>

<file path=customXml/itemProps2.xml><?xml version="1.0" encoding="utf-8"?>
<ds:datastoreItem xmlns:ds="http://schemas.openxmlformats.org/officeDocument/2006/customXml" ds:itemID="{1D8FB676-A783-41E9-9679-BB4025107AF0}">
  <ds:schemaRefs>
    <ds:schemaRef ds:uri="http://schemas.microsoft.com/sharepoint/v3/contenttype/forms"/>
  </ds:schemaRefs>
</ds:datastoreItem>
</file>

<file path=customXml/itemProps3.xml><?xml version="1.0" encoding="utf-8"?>
<ds:datastoreItem xmlns:ds="http://schemas.openxmlformats.org/officeDocument/2006/customXml" ds:itemID="{4A91B419-5E8B-48AA-9970-566BC01E6578}"/>
</file>

<file path=customXml/itemProps4.xml><?xml version="1.0" encoding="utf-8"?>
<ds:datastoreItem xmlns:ds="http://schemas.openxmlformats.org/officeDocument/2006/customXml" ds:itemID="{F2DD3BA0-47AD-4F99-9621-042E4BA9C14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CTAUK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Tom Jeffery</dc:creator>
  <keywords/>
  <dc:description/>
  <lastModifiedBy>Kate Reilly James</lastModifiedBy>
  <revision>5</revision>
  <lastPrinted>2018-05-21T14:15:00.0000000Z</lastPrinted>
  <dcterms:created xsi:type="dcterms:W3CDTF">2024-04-28T16:03:00.0000000Z</dcterms:created>
  <dcterms:modified xsi:type="dcterms:W3CDTF">2024-04-29T08:08:04.9196350Z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0x01010089E7474321C1C745976C0C2E2B21D266</vt:lpwstr>
  </property>
  <property fmtid="{D5CDD505-2E9C-101B-9397-08002B2CF9AE}" pid="3" name="MediaServiceImageTags">
    <vt:lpwstr/>
  </property>
</Properties>
</file>