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C6280" w14:textId="5EEDCE2A" w:rsidR="006F16D6" w:rsidRDefault="006F16D6" w:rsidP="4BC545C4">
      <w:pPr>
        <w:pStyle w:val="Heading1"/>
        <w:rPr>
          <w:rFonts w:ascii="Open Sans" w:eastAsia="Open Sans" w:hAnsi="Open Sans" w:cs="Open Sans"/>
          <w:b/>
          <w:bCs/>
          <w:color w:val="4C94D8" w:themeColor="text2" w:themeTint="80"/>
        </w:rPr>
      </w:pPr>
    </w:p>
    <w:p w14:paraId="14C59A74" w14:textId="77777777" w:rsidR="006F16D6" w:rsidRDefault="006F16D6" w:rsidP="006F16D6"/>
    <w:p w14:paraId="07638368" w14:textId="77777777" w:rsidR="006F16D6" w:rsidRPr="006F16D6" w:rsidRDefault="006F16D6" w:rsidP="006F16D6"/>
    <w:p w14:paraId="64114990" w14:textId="0EFF07D6" w:rsidR="0033291F" w:rsidRDefault="0AAF63BA" w:rsidP="4BC545C4">
      <w:pPr>
        <w:pStyle w:val="Heading1"/>
        <w:rPr>
          <w:rFonts w:ascii="Open Sans" w:eastAsia="Open Sans" w:hAnsi="Open Sans" w:cs="Open Sans"/>
          <w:b/>
          <w:bCs/>
          <w:color w:val="4C94D8" w:themeColor="text2" w:themeTint="80"/>
        </w:rPr>
      </w:pPr>
      <w:r w:rsidRPr="4BC545C4">
        <w:rPr>
          <w:rFonts w:ascii="Open Sans" w:eastAsia="Open Sans" w:hAnsi="Open Sans" w:cs="Open Sans"/>
          <w:b/>
          <w:bCs/>
          <w:color w:val="4C94D8" w:themeColor="text2" w:themeTint="80"/>
        </w:rPr>
        <w:t>Privacy Policy</w:t>
      </w:r>
    </w:p>
    <w:p w14:paraId="1B83F063" w14:textId="399F79B6" w:rsidR="0033291F" w:rsidRDefault="1CD41583" w:rsidP="4BC545C4">
      <w:pPr>
        <w:pStyle w:val="Heading1"/>
        <w:rPr>
          <w:rFonts w:ascii="Open Sans" w:eastAsia="Open Sans" w:hAnsi="Open Sans" w:cs="Open Sans"/>
          <w:b/>
          <w:bCs/>
          <w:color w:val="4C94D8" w:themeColor="text2" w:themeTint="80"/>
          <w:sz w:val="36"/>
          <w:szCs w:val="36"/>
        </w:rPr>
      </w:pPr>
      <w:r w:rsidRPr="4BC545C4">
        <w:rPr>
          <w:rFonts w:ascii="Open Sans" w:eastAsia="Open Sans" w:hAnsi="Open Sans" w:cs="Open Sans"/>
          <w:b/>
          <w:bCs/>
          <w:color w:val="4C94D8" w:themeColor="text2" w:themeTint="80"/>
          <w:sz w:val="36"/>
          <w:szCs w:val="36"/>
        </w:rPr>
        <w:t>Introduction</w:t>
      </w:r>
    </w:p>
    <w:p w14:paraId="3DA9674F" w14:textId="3BD14195" w:rsidR="0033291F" w:rsidRDefault="544A8319" w:rsidP="4BC545C4">
      <w:pPr>
        <w:spacing w:before="240" w:after="240"/>
        <w:rPr>
          <w:rFonts w:ascii="Open Sans" w:eastAsia="Open Sans" w:hAnsi="Open Sans" w:cs="Open Sans"/>
        </w:rPr>
      </w:pPr>
      <w:r w:rsidRPr="4BC545C4">
        <w:rPr>
          <w:rFonts w:ascii="Open Sans" w:eastAsia="Open Sans" w:hAnsi="Open Sans" w:cs="Open Sans"/>
        </w:rPr>
        <w:t xml:space="preserve">The Community Transport Association UK (CTA UK) is committed to maintaining high standards of privacy and data protection for our stakeholders and those we work with. This privacy policy lets you know what happens to any personal data that you share with us, or any that we may collect from or about you. We have aimed to provide this information concisely and in clear language. </w:t>
      </w:r>
      <w:r w:rsidR="7E2A2922" w:rsidRPr="4BC545C4">
        <w:rPr>
          <w:rFonts w:ascii="Open Sans" w:eastAsia="Open Sans" w:hAnsi="Open Sans" w:cs="Open Sans"/>
          <w:color w:val="333333"/>
        </w:rPr>
        <w:t>This privacy policy aims to cover each of our fair processing activities but if you need further information, please feel free to contact us.</w:t>
      </w:r>
      <w:r w:rsidR="7E2A2922" w:rsidRPr="4BC545C4">
        <w:rPr>
          <w:rFonts w:ascii="Open Sans" w:eastAsia="Open Sans" w:hAnsi="Open Sans" w:cs="Open Sans"/>
        </w:rPr>
        <w:t xml:space="preserve"> </w:t>
      </w:r>
      <w:r w:rsidRPr="4BC545C4">
        <w:rPr>
          <w:rFonts w:ascii="Open Sans" w:eastAsia="Open Sans" w:hAnsi="Open Sans" w:cs="Open Sans"/>
        </w:rPr>
        <w:t xml:space="preserve">We may update this policy periodically. Please review this page regularly to stay informed of any changes. </w:t>
      </w:r>
    </w:p>
    <w:p w14:paraId="32E8E298" w14:textId="46A1DD61" w:rsidR="0033291F" w:rsidRDefault="1CD41583" w:rsidP="4BC545C4">
      <w:pPr>
        <w:spacing w:before="240" w:after="240"/>
        <w:rPr>
          <w:rFonts w:ascii="Open Sans" w:eastAsia="Open Sans" w:hAnsi="Open Sans" w:cs="Open Sans"/>
          <w:b/>
          <w:bCs/>
          <w:color w:val="4C94D8" w:themeColor="text2" w:themeTint="80"/>
          <w:sz w:val="36"/>
          <w:szCs w:val="36"/>
        </w:rPr>
      </w:pPr>
      <w:r w:rsidRPr="4BC545C4">
        <w:rPr>
          <w:rFonts w:ascii="Open Sans" w:eastAsia="Open Sans" w:hAnsi="Open Sans" w:cs="Open Sans"/>
          <w:b/>
          <w:bCs/>
          <w:color w:val="4C94D8" w:themeColor="text2" w:themeTint="80"/>
          <w:sz w:val="36"/>
          <w:szCs w:val="36"/>
        </w:rPr>
        <w:t>Who We Are</w:t>
      </w:r>
    </w:p>
    <w:p w14:paraId="364CD226" w14:textId="220C4A69" w:rsidR="0033291F" w:rsidRDefault="1CD41583" w:rsidP="4BC545C4">
      <w:pPr>
        <w:spacing w:before="240" w:after="240"/>
        <w:rPr>
          <w:rFonts w:ascii="Open Sans" w:eastAsia="Open Sans" w:hAnsi="Open Sans" w:cs="Open Sans"/>
        </w:rPr>
      </w:pPr>
      <w:proofErr w:type="gramStart"/>
      <w:r w:rsidRPr="4BC545C4">
        <w:rPr>
          <w:rFonts w:ascii="Open Sans" w:eastAsia="Open Sans" w:hAnsi="Open Sans" w:cs="Open Sans"/>
        </w:rPr>
        <w:t>For the purpose of</w:t>
      </w:r>
      <w:proofErr w:type="gramEnd"/>
      <w:r w:rsidRPr="4BC545C4">
        <w:rPr>
          <w:rFonts w:ascii="Open Sans" w:eastAsia="Open Sans" w:hAnsi="Open Sans" w:cs="Open Sans"/>
        </w:rPr>
        <w:t xml:space="preserve"> the General Data Protection Regulation (GDPR) and the UK Data Protection Act 2018, the data controller is Community Transport Association UK, 91 Princess Street, Manchester M1 4HT. We handle your information in accordance with the GDPR, the UK Data Protection Act 2018, and other applicable data protection laws.</w:t>
      </w:r>
    </w:p>
    <w:p w14:paraId="46F8778E" w14:textId="13F260AC" w:rsidR="4BC545C4" w:rsidRDefault="4BC545C4" w:rsidP="4BC545C4">
      <w:pPr>
        <w:spacing w:before="240" w:after="240"/>
        <w:rPr>
          <w:rFonts w:ascii="Open Sans" w:eastAsia="Open Sans" w:hAnsi="Open Sans" w:cs="Open Sans"/>
        </w:rPr>
      </w:pPr>
    </w:p>
    <w:p w14:paraId="22FC1177" w14:textId="0DD584A6" w:rsidR="4BC545C4" w:rsidRDefault="4BC545C4" w:rsidP="4BC545C4">
      <w:pPr>
        <w:spacing w:before="240" w:after="240"/>
        <w:rPr>
          <w:rFonts w:ascii="Open Sans" w:eastAsia="Open Sans" w:hAnsi="Open Sans" w:cs="Open Sans"/>
        </w:rPr>
      </w:pPr>
    </w:p>
    <w:p w14:paraId="08A27F83" w14:textId="77777777" w:rsidR="006F16D6" w:rsidRDefault="006F16D6" w:rsidP="4BC545C4">
      <w:pPr>
        <w:spacing w:before="240" w:after="240"/>
        <w:rPr>
          <w:rFonts w:ascii="Open Sans" w:eastAsia="Open Sans" w:hAnsi="Open Sans" w:cs="Open Sans"/>
        </w:rPr>
      </w:pPr>
    </w:p>
    <w:p w14:paraId="40FECA48" w14:textId="77777777" w:rsidR="006F16D6" w:rsidRDefault="006F16D6" w:rsidP="4BC545C4">
      <w:pPr>
        <w:spacing w:before="240" w:after="240"/>
        <w:rPr>
          <w:rFonts w:ascii="Open Sans" w:eastAsia="Open Sans" w:hAnsi="Open Sans" w:cs="Open Sans"/>
        </w:rPr>
      </w:pPr>
    </w:p>
    <w:p w14:paraId="4DF05BE5" w14:textId="77777777" w:rsidR="006F16D6" w:rsidRDefault="006F16D6" w:rsidP="4BC545C4">
      <w:pPr>
        <w:spacing w:before="240" w:after="240"/>
        <w:rPr>
          <w:rFonts w:ascii="Open Sans" w:eastAsia="Open Sans" w:hAnsi="Open Sans" w:cs="Open Sans"/>
        </w:rPr>
      </w:pPr>
    </w:p>
    <w:p w14:paraId="06424D87" w14:textId="77777777" w:rsidR="006F16D6" w:rsidRDefault="006F16D6" w:rsidP="4BC545C4">
      <w:pPr>
        <w:spacing w:before="240" w:after="240"/>
        <w:rPr>
          <w:rFonts w:ascii="Open Sans" w:eastAsia="Open Sans" w:hAnsi="Open Sans" w:cs="Open Sans"/>
        </w:rPr>
      </w:pPr>
    </w:p>
    <w:p w14:paraId="253A8AC6" w14:textId="3336E001" w:rsidR="4BC545C4" w:rsidRDefault="4BC545C4" w:rsidP="4BC545C4">
      <w:pPr>
        <w:spacing w:before="240" w:after="240"/>
        <w:rPr>
          <w:rFonts w:ascii="Open Sans" w:eastAsia="Open Sans" w:hAnsi="Open Sans" w:cs="Open Sans"/>
        </w:rPr>
      </w:pPr>
    </w:p>
    <w:p w14:paraId="29C5D144" w14:textId="2D982338" w:rsidR="0033291F" w:rsidRDefault="544A8319" w:rsidP="4BC545C4">
      <w:pPr>
        <w:spacing w:before="240" w:after="240"/>
        <w:rPr>
          <w:rFonts w:ascii="Open Sans" w:eastAsia="Open Sans" w:hAnsi="Open Sans" w:cs="Open Sans"/>
          <w:b/>
          <w:bCs/>
          <w:color w:val="4C94D8" w:themeColor="text2" w:themeTint="80"/>
          <w:sz w:val="36"/>
          <w:szCs w:val="36"/>
        </w:rPr>
      </w:pPr>
      <w:r w:rsidRPr="4BC545C4">
        <w:rPr>
          <w:rFonts w:ascii="Open Sans" w:eastAsia="Open Sans" w:hAnsi="Open Sans" w:cs="Open Sans"/>
          <w:b/>
          <w:bCs/>
          <w:color w:val="4C94D8" w:themeColor="text2" w:themeTint="80"/>
          <w:sz w:val="36"/>
          <w:szCs w:val="36"/>
        </w:rPr>
        <w:t>The Type of Personal Information We Collect</w:t>
      </w:r>
    </w:p>
    <w:p w14:paraId="0D5A9130" w14:textId="7270B9C2" w:rsidR="0033291F" w:rsidRDefault="1CD41583" w:rsidP="4BC545C4">
      <w:pPr>
        <w:spacing w:before="240" w:after="240"/>
        <w:rPr>
          <w:rFonts w:ascii="Open Sans" w:eastAsia="Open Sans" w:hAnsi="Open Sans" w:cs="Open Sans"/>
        </w:rPr>
      </w:pPr>
      <w:r w:rsidRPr="4BC545C4">
        <w:rPr>
          <w:rFonts w:ascii="Open Sans" w:eastAsia="Open Sans" w:hAnsi="Open Sans" w:cs="Open Sans"/>
        </w:rPr>
        <w:t>We collect and process various types of personal information, including but not limited to:</w:t>
      </w:r>
    </w:p>
    <w:p w14:paraId="4B6079C8" w14:textId="3254F5B8" w:rsidR="0033291F" w:rsidRDefault="1CD41583" w:rsidP="4BC545C4">
      <w:pPr>
        <w:pStyle w:val="ListParagraph"/>
        <w:numPr>
          <w:ilvl w:val="0"/>
          <w:numId w:val="2"/>
        </w:numPr>
        <w:spacing w:after="0"/>
        <w:rPr>
          <w:rFonts w:ascii="Open Sans" w:eastAsia="Open Sans" w:hAnsi="Open Sans" w:cs="Open Sans"/>
        </w:rPr>
      </w:pPr>
      <w:r w:rsidRPr="4BC545C4">
        <w:rPr>
          <w:rFonts w:ascii="Open Sans" w:eastAsia="Open Sans" w:hAnsi="Open Sans" w:cs="Open Sans"/>
        </w:rPr>
        <w:t>Business contact information, such as your full name, email address, social media handles, job title, mobile phone number, and the organi</w:t>
      </w:r>
      <w:r w:rsidR="4F0D6F45" w:rsidRPr="4BC545C4">
        <w:rPr>
          <w:rFonts w:ascii="Open Sans" w:eastAsia="Open Sans" w:hAnsi="Open Sans" w:cs="Open Sans"/>
        </w:rPr>
        <w:t>s</w:t>
      </w:r>
      <w:r w:rsidRPr="4BC545C4">
        <w:rPr>
          <w:rFonts w:ascii="Open Sans" w:eastAsia="Open Sans" w:hAnsi="Open Sans" w:cs="Open Sans"/>
        </w:rPr>
        <w:t>ations that you are associated with.</w:t>
      </w:r>
    </w:p>
    <w:p w14:paraId="6E7BC917" w14:textId="2097BCAE" w:rsidR="0033291F" w:rsidRDefault="1CD41583" w:rsidP="4BC545C4">
      <w:pPr>
        <w:pStyle w:val="ListParagraph"/>
        <w:numPr>
          <w:ilvl w:val="0"/>
          <w:numId w:val="2"/>
        </w:numPr>
        <w:spacing w:after="0"/>
        <w:rPr>
          <w:rFonts w:ascii="Open Sans" w:eastAsia="Open Sans" w:hAnsi="Open Sans" w:cs="Open Sans"/>
        </w:rPr>
      </w:pPr>
      <w:r w:rsidRPr="4BC545C4">
        <w:rPr>
          <w:rFonts w:ascii="Open Sans" w:eastAsia="Open Sans" w:hAnsi="Open Sans" w:cs="Open Sans"/>
        </w:rPr>
        <w:t>Records of your registration and attendance at events, such as conferences, seminars, training sessions, and formal meetings that we organi</w:t>
      </w:r>
      <w:r w:rsidR="2D5ACBEB" w:rsidRPr="4BC545C4">
        <w:rPr>
          <w:rFonts w:ascii="Open Sans" w:eastAsia="Open Sans" w:hAnsi="Open Sans" w:cs="Open Sans"/>
        </w:rPr>
        <w:t>s</w:t>
      </w:r>
      <w:r w:rsidRPr="4BC545C4">
        <w:rPr>
          <w:rFonts w:ascii="Open Sans" w:eastAsia="Open Sans" w:hAnsi="Open Sans" w:cs="Open Sans"/>
        </w:rPr>
        <w:t>e or host.</w:t>
      </w:r>
    </w:p>
    <w:p w14:paraId="553DD705" w14:textId="49B58A67" w:rsidR="0033291F" w:rsidRDefault="1CD41583" w:rsidP="4BC545C4">
      <w:pPr>
        <w:pStyle w:val="ListParagraph"/>
        <w:numPr>
          <w:ilvl w:val="0"/>
          <w:numId w:val="2"/>
        </w:numPr>
        <w:spacing w:after="0"/>
        <w:rPr>
          <w:rFonts w:ascii="Open Sans" w:eastAsia="Open Sans" w:hAnsi="Open Sans" w:cs="Open Sans"/>
        </w:rPr>
      </w:pPr>
      <w:r w:rsidRPr="4BC545C4">
        <w:rPr>
          <w:rFonts w:ascii="Open Sans" w:eastAsia="Open Sans" w:hAnsi="Open Sans" w:cs="Open Sans"/>
        </w:rPr>
        <w:t xml:space="preserve">Training contact information, such as your full name, email </w:t>
      </w:r>
      <w:r w:rsidR="2E4E18E3" w:rsidRPr="4BC545C4">
        <w:rPr>
          <w:rFonts w:ascii="Open Sans" w:eastAsia="Open Sans" w:hAnsi="Open Sans" w:cs="Open Sans"/>
        </w:rPr>
        <w:t>address, telephone</w:t>
      </w:r>
      <w:r w:rsidRPr="4BC545C4">
        <w:rPr>
          <w:rFonts w:ascii="Open Sans" w:eastAsia="Open Sans" w:hAnsi="Open Sans" w:cs="Open Sans"/>
        </w:rPr>
        <w:t xml:space="preserve"> number, and the organi</w:t>
      </w:r>
      <w:r w:rsidR="464634BE" w:rsidRPr="4BC545C4">
        <w:rPr>
          <w:rFonts w:ascii="Open Sans" w:eastAsia="Open Sans" w:hAnsi="Open Sans" w:cs="Open Sans"/>
        </w:rPr>
        <w:t>s</w:t>
      </w:r>
      <w:r w:rsidRPr="4BC545C4">
        <w:rPr>
          <w:rFonts w:ascii="Open Sans" w:eastAsia="Open Sans" w:hAnsi="Open Sans" w:cs="Open Sans"/>
        </w:rPr>
        <w:t>ation you are associated with.</w:t>
      </w:r>
    </w:p>
    <w:p w14:paraId="095C2793" w14:textId="7B36261F" w:rsidR="0033291F" w:rsidRDefault="1CD41583" w:rsidP="4BC545C4">
      <w:pPr>
        <w:pStyle w:val="ListParagraph"/>
        <w:numPr>
          <w:ilvl w:val="0"/>
          <w:numId w:val="2"/>
        </w:numPr>
        <w:spacing w:after="0"/>
        <w:rPr>
          <w:rFonts w:ascii="Open Sans" w:eastAsia="Open Sans" w:hAnsi="Open Sans" w:cs="Open Sans"/>
        </w:rPr>
      </w:pPr>
      <w:r w:rsidRPr="4BC545C4">
        <w:rPr>
          <w:rFonts w:ascii="Open Sans" w:eastAsia="Open Sans" w:hAnsi="Open Sans" w:cs="Open Sans"/>
        </w:rPr>
        <w:t>Records of your contact and activities with us, including emails, notes from phone calls, and face-to-face meetings.</w:t>
      </w:r>
    </w:p>
    <w:p w14:paraId="41AC7A45" w14:textId="4AD77302" w:rsidR="0033291F" w:rsidRDefault="1CD41583" w:rsidP="4BC545C4">
      <w:pPr>
        <w:pStyle w:val="ListParagraph"/>
        <w:numPr>
          <w:ilvl w:val="0"/>
          <w:numId w:val="2"/>
        </w:numPr>
        <w:spacing w:after="0"/>
        <w:rPr>
          <w:rFonts w:ascii="Open Sans" w:eastAsia="Open Sans" w:hAnsi="Open Sans" w:cs="Open Sans"/>
        </w:rPr>
      </w:pPr>
      <w:r w:rsidRPr="4BC545C4">
        <w:rPr>
          <w:rFonts w:ascii="Open Sans" w:eastAsia="Open Sans" w:hAnsi="Open Sans" w:cs="Open Sans"/>
        </w:rPr>
        <w:t>Records where we have provided advice and support on matters regarding community transport services, or consultancy work.</w:t>
      </w:r>
    </w:p>
    <w:p w14:paraId="73C43959" w14:textId="78D65E46" w:rsidR="0033291F" w:rsidRDefault="1CD41583" w:rsidP="4BC545C4">
      <w:pPr>
        <w:pStyle w:val="ListParagraph"/>
        <w:numPr>
          <w:ilvl w:val="0"/>
          <w:numId w:val="2"/>
        </w:numPr>
        <w:spacing w:after="0"/>
        <w:rPr>
          <w:rFonts w:ascii="Open Sans" w:eastAsia="Open Sans" w:hAnsi="Open Sans" w:cs="Open Sans"/>
        </w:rPr>
      </w:pPr>
      <w:r w:rsidRPr="4BC545C4">
        <w:rPr>
          <w:rFonts w:ascii="Open Sans" w:eastAsia="Open Sans" w:hAnsi="Open Sans" w:cs="Open Sans"/>
        </w:rPr>
        <w:t>Records of your subscriptions to email bulletin products such as News Brief, including a log of whether you open the emails and click on links.</w:t>
      </w:r>
    </w:p>
    <w:p w14:paraId="6FF3926F" w14:textId="6191C9F7" w:rsidR="0033291F" w:rsidRDefault="1CD41583" w:rsidP="4BC545C4">
      <w:pPr>
        <w:pStyle w:val="ListParagraph"/>
        <w:numPr>
          <w:ilvl w:val="0"/>
          <w:numId w:val="2"/>
        </w:numPr>
        <w:spacing w:after="0"/>
        <w:rPr>
          <w:rFonts w:ascii="Open Sans" w:eastAsia="Open Sans" w:hAnsi="Open Sans" w:cs="Open Sans"/>
        </w:rPr>
      </w:pPr>
      <w:r w:rsidRPr="4BC545C4">
        <w:rPr>
          <w:rFonts w:ascii="Open Sans" w:eastAsia="Open Sans" w:hAnsi="Open Sans" w:cs="Open Sans"/>
        </w:rPr>
        <w:t>Photographs, video, and/or sound recordings of events and training sessions for use in printed and electronic media, for promotional and archival purposes.</w:t>
      </w:r>
    </w:p>
    <w:p w14:paraId="271426CB" w14:textId="443838E7" w:rsidR="0033291F" w:rsidRDefault="544A8319" w:rsidP="4BC545C4">
      <w:pPr>
        <w:pStyle w:val="ListParagraph"/>
        <w:numPr>
          <w:ilvl w:val="0"/>
          <w:numId w:val="2"/>
        </w:numPr>
        <w:spacing w:after="0"/>
        <w:rPr>
          <w:rFonts w:ascii="Open Sans" w:eastAsia="Open Sans" w:hAnsi="Open Sans" w:cs="Open Sans"/>
        </w:rPr>
      </w:pPr>
      <w:r w:rsidRPr="4BC545C4">
        <w:rPr>
          <w:rFonts w:ascii="Open Sans" w:eastAsia="Open Sans" w:hAnsi="Open Sans" w:cs="Open Sans"/>
        </w:rPr>
        <w:t xml:space="preserve">User account records for the CTA website and </w:t>
      </w:r>
      <w:r w:rsidR="7164AEB5" w:rsidRPr="4BC545C4">
        <w:rPr>
          <w:rFonts w:ascii="Open Sans" w:eastAsia="Open Sans" w:hAnsi="Open Sans" w:cs="Open Sans"/>
        </w:rPr>
        <w:t xml:space="preserve">login </w:t>
      </w:r>
      <w:r w:rsidRPr="4BC545C4">
        <w:rPr>
          <w:rFonts w:ascii="Open Sans" w:eastAsia="Open Sans" w:hAnsi="Open Sans" w:cs="Open Sans"/>
        </w:rPr>
        <w:t>portal.</w:t>
      </w:r>
    </w:p>
    <w:p w14:paraId="03015C34" w14:textId="16A0AD01" w:rsidR="68AAA11E" w:rsidRDefault="68AAA11E" w:rsidP="4BC545C4">
      <w:pPr>
        <w:pStyle w:val="ListParagraph"/>
        <w:numPr>
          <w:ilvl w:val="0"/>
          <w:numId w:val="2"/>
        </w:numPr>
        <w:spacing w:after="0"/>
        <w:rPr>
          <w:rFonts w:ascii="Open Sans" w:eastAsia="Open Sans" w:hAnsi="Open Sans" w:cs="Open Sans"/>
        </w:rPr>
      </w:pPr>
      <w:r w:rsidRPr="4BC545C4">
        <w:rPr>
          <w:rFonts w:ascii="Open Sans" w:eastAsia="Open Sans" w:hAnsi="Open Sans" w:cs="Open Sans"/>
        </w:rPr>
        <w:t>Recruitment-related information, such as your resume/CV, cover letter, employment history, qualifications, interview notes, and any other personal details submitted during the job application process.</w:t>
      </w:r>
    </w:p>
    <w:p w14:paraId="2C048BF4" w14:textId="77777777" w:rsidR="006F16D6" w:rsidRDefault="006F16D6" w:rsidP="006F16D6">
      <w:pPr>
        <w:spacing w:after="0"/>
        <w:rPr>
          <w:rFonts w:ascii="Open Sans" w:eastAsia="Open Sans" w:hAnsi="Open Sans" w:cs="Open Sans"/>
        </w:rPr>
      </w:pPr>
    </w:p>
    <w:p w14:paraId="1841E216" w14:textId="77777777" w:rsidR="006F16D6" w:rsidRDefault="006F16D6" w:rsidP="006F16D6">
      <w:pPr>
        <w:spacing w:after="0"/>
        <w:rPr>
          <w:rFonts w:ascii="Open Sans" w:eastAsia="Open Sans" w:hAnsi="Open Sans" w:cs="Open Sans"/>
        </w:rPr>
      </w:pPr>
    </w:p>
    <w:p w14:paraId="214DD4E0" w14:textId="77777777" w:rsidR="006F16D6" w:rsidRDefault="006F16D6" w:rsidP="006F16D6">
      <w:pPr>
        <w:spacing w:after="0"/>
        <w:rPr>
          <w:rFonts w:ascii="Open Sans" w:eastAsia="Open Sans" w:hAnsi="Open Sans" w:cs="Open Sans"/>
        </w:rPr>
      </w:pPr>
    </w:p>
    <w:p w14:paraId="2254721E" w14:textId="77777777" w:rsidR="006F16D6" w:rsidRDefault="006F16D6" w:rsidP="006F16D6">
      <w:pPr>
        <w:spacing w:after="0"/>
        <w:rPr>
          <w:rFonts w:ascii="Open Sans" w:eastAsia="Open Sans" w:hAnsi="Open Sans" w:cs="Open Sans"/>
        </w:rPr>
      </w:pPr>
    </w:p>
    <w:p w14:paraId="5A9C6542" w14:textId="77777777" w:rsidR="006F16D6" w:rsidRDefault="006F16D6" w:rsidP="006F16D6">
      <w:pPr>
        <w:spacing w:after="0"/>
        <w:rPr>
          <w:rFonts w:ascii="Open Sans" w:eastAsia="Open Sans" w:hAnsi="Open Sans" w:cs="Open Sans"/>
        </w:rPr>
      </w:pPr>
    </w:p>
    <w:p w14:paraId="4AB36442" w14:textId="77777777" w:rsidR="006F16D6" w:rsidRDefault="006F16D6" w:rsidP="006F16D6">
      <w:pPr>
        <w:spacing w:after="0"/>
        <w:rPr>
          <w:rFonts w:ascii="Open Sans" w:eastAsia="Open Sans" w:hAnsi="Open Sans" w:cs="Open Sans"/>
        </w:rPr>
      </w:pPr>
    </w:p>
    <w:p w14:paraId="07AE5F24" w14:textId="77777777" w:rsidR="006F16D6" w:rsidRDefault="006F16D6" w:rsidP="006F16D6">
      <w:pPr>
        <w:spacing w:after="0"/>
        <w:rPr>
          <w:rFonts w:ascii="Open Sans" w:eastAsia="Open Sans" w:hAnsi="Open Sans" w:cs="Open Sans"/>
        </w:rPr>
      </w:pPr>
    </w:p>
    <w:p w14:paraId="481C280E" w14:textId="77777777" w:rsidR="006F16D6" w:rsidRPr="006F16D6" w:rsidRDefault="006F16D6" w:rsidP="006F16D6">
      <w:pPr>
        <w:spacing w:after="0"/>
        <w:rPr>
          <w:rFonts w:ascii="Open Sans" w:eastAsia="Open Sans" w:hAnsi="Open Sans" w:cs="Open Sans"/>
        </w:rPr>
      </w:pPr>
    </w:p>
    <w:p w14:paraId="15DA72DD" w14:textId="25CF1727" w:rsidR="0033291F" w:rsidRDefault="1CD41583" w:rsidP="4BC545C4">
      <w:pPr>
        <w:spacing w:before="240" w:after="240"/>
        <w:rPr>
          <w:rFonts w:ascii="Open Sans" w:eastAsia="Open Sans" w:hAnsi="Open Sans" w:cs="Open Sans"/>
          <w:b/>
          <w:bCs/>
          <w:color w:val="4C94D8" w:themeColor="text2" w:themeTint="80"/>
          <w:sz w:val="36"/>
          <w:szCs w:val="36"/>
        </w:rPr>
      </w:pPr>
      <w:r w:rsidRPr="4BC545C4">
        <w:rPr>
          <w:rFonts w:ascii="Open Sans" w:eastAsia="Open Sans" w:hAnsi="Open Sans" w:cs="Open Sans"/>
          <w:b/>
          <w:bCs/>
          <w:color w:val="4C94D8" w:themeColor="text2" w:themeTint="80"/>
          <w:sz w:val="36"/>
          <w:szCs w:val="36"/>
        </w:rPr>
        <w:t xml:space="preserve">Information We Collect About You </w:t>
      </w:r>
      <w:proofErr w:type="gramStart"/>
      <w:r w:rsidRPr="4BC545C4">
        <w:rPr>
          <w:rFonts w:ascii="Open Sans" w:eastAsia="Open Sans" w:hAnsi="Open Sans" w:cs="Open Sans"/>
          <w:b/>
          <w:bCs/>
          <w:color w:val="4C94D8" w:themeColor="text2" w:themeTint="80"/>
          <w:sz w:val="36"/>
          <w:szCs w:val="36"/>
        </w:rPr>
        <w:t>From</w:t>
      </w:r>
      <w:proofErr w:type="gramEnd"/>
      <w:r w:rsidRPr="4BC545C4">
        <w:rPr>
          <w:rFonts w:ascii="Open Sans" w:eastAsia="Open Sans" w:hAnsi="Open Sans" w:cs="Open Sans"/>
          <w:b/>
          <w:bCs/>
          <w:color w:val="4C94D8" w:themeColor="text2" w:themeTint="80"/>
          <w:sz w:val="36"/>
          <w:szCs w:val="36"/>
        </w:rPr>
        <w:t xml:space="preserve"> Other Sources</w:t>
      </w:r>
    </w:p>
    <w:p w14:paraId="6E52DD2D" w14:textId="364519B8" w:rsidR="0033291F" w:rsidRDefault="34E4AEAB" w:rsidP="4BC545C4">
      <w:pPr>
        <w:spacing w:before="240" w:after="240"/>
        <w:rPr>
          <w:rFonts w:ascii="Open Sans" w:eastAsia="Open Sans" w:hAnsi="Open Sans" w:cs="Open Sans"/>
        </w:rPr>
      </w:pPr>
      <w:r w:rsidRPr="4BC545C4">
        <w:rPr>
          <w:rFonts w:ascii="Open Sans" w:eastAsia="Open Sans" w:hAnsi="Open Sans" w:cs="Open Sans"/>
        </w:rPr>
        <w:t xml:space="preserve">We collect standard internet log information such as your IP address and visitor </w:t>
      </w:r>
      <w:r w:rsidR="03DCD5B2" w:rsidRPr="4BC545C4">
        <w:rPr>
          <w:rFonts w:ascii="Open Sans" w:eastAsia="Open Sans" w:hAnsi="Open Sans" w:cs="Open Sans"/>
        </w:rPr>
        <w:t>behaviour</w:t>
      </w:r>
      <w:r w:rsidRPr="4BC545C4">
        <w:rPr>
          <w:rFonts w:ascii="Open Sans" w:eastAsia="Open Sans" w:hAnsi="Open Sans" w:cs="Open Sans"/>
        </w:rPr>
        <w:t xml:space="preserve"> patterns. We use Google Analytics to </w:t>
      </w:r>
      <w:r w:rsidR="412DDCF9" w:rsidRPr="4BC545C4">
        <w:rPr>
          <w:rFonts w:ascii="Open Sans" w:eastAsia="Open Sans" w:hAnsi="Open Sans" w:cs="Open Sans"/>
        </w:rPr>
        <w:t>analyse</w:t>
      </w:r>
      <w:r w:rsidRPr="4BC545C4">
        <w:rPr>
          <w:rFonts w:ascii="Open Sans" w:eastAsia="Open Sans" w:hAnsi="Open Sans" w:cs="Open Sans"/>
        </w:rPr>
        <w:t xml:space="preserve"> website traffic. For more information about Google’s security and privacy principles, visit this </w:t>
      </w:r>
      <w:hyperlink r:id="rId7">
        <w:r w:rsidRPr="4BC545C4">
          <w:rPr>
            <w:rStyle w:val="Hyperlink"/>
            <w:rFonts w:ascii="Open Sans" w:eastAsia="Open Sans" w:hAnsi="Open Sans" w:cs="Open Sans"/>
          </w:rPr>
          <w:t>link</w:t>
        </w:r>
      </w:hyperlink>
      <w:r w:rsidRPr="4BC545C4">
        <w:rPr>
          <w:rFonts w:ascii="Open Sans" w:eastAsia="Open Sans" w:hAnsi="Open Sans" w:cs="Open Sans"/>
        </w:rPr>
        <w:t>. You can control how Google uses your information for ad personali</w:t>
      </w:r>
      <w:r w:rsidR="7AC42817" w:rsidRPr="4BC545C4">
        <w:rPr>
          <w:rFonts w:ascii="Open Sans" w:eastAsia="Open Sans" w:hAnsi="Open Sans" w:cs="Open Sans"/>
        </w:rPr>
        <w:t>s</w:t>
      </w:r>
      <w:r w:rsidRPr="4BC545C4">
        <w:rPr>
          <w:rFonts w:ascii="Open Sans" w:eastAsia="Open Sans" w:hAnsi="Open Sans" w:cs="Open Sans"/>
        </w:rPr>
        <w:t xml:space="preserve">ation </w:t>
      </w:r>
      <w:hyperlink r:id="rId8" w:history="1">
        <w:r w:rsidRPr="4BC545C4">
          <w:rPr>
            <w:rStyle w:val="Hyperlink"/>
            <w:rFonts w:ascii="Arial" w:eastAsia="Arial" w:hAnsi="Arial" w:cs="Arial"/>
          </w:rPr>
          <w:t>here</w:t>
        </w:r>
      </w:hyperlink>
      <w:r w:rsidRPr="4BC545C4">
        <w:rPr>
          <w:rFonts w:ascii="Open Sans" w:eastAsia="Open Sans" w:hAnsi="Open Sans" w:cs="Open Sans"/>
        </w:rPr>
        <w:t>.</w:t>
      </w:r>
    </w:p>
    <w:p w14:paraId="04A6572D" w14:textId="4220E22E" w:rsidR="0033291F" w:rsidRDefault="1CD41583" w:rsidP="4BC545C4">
      <w:pPr>
        <w:spacing w:before="240" w:after="240"/>
        <w:rPr>
          <w:rFonts w:ascii="Open Sans" w:eastAsia="Open Sans" w:hAnsi="Open Sans" w:cs="Open Sans"/>
        </w:rPr>
      </w:pPr>
      <w:r w:rsidRPr="4BC545C4">
        <w:rPr>
          <w:rFonts w:ascii="Open Sans" w:eastAsia="Open Sans" w:hAnsi="Open Sans" w:cs="Open Sans"/>
        </w:rPr>
        <w:t xml:space="preserve">We also collect survey responses for our State of the Sector and other surveys. We use Microsoft Forms, and/or </w:t>
      </w:r>
      <w:proofErr w:type="spellStart"/>
      <w:r w:rsidRPr="4BC545C4">
        <w:rPr>
          <w:rFonts w:ascii="Open Sans" w:eastAsia="Open Sans" w:hAnsi="Open Sans" w:cs="Open Sans"/>
        </w:rPr>
        <w:t>Civi</w:t>
      </w:r>
      <w:proofErr w:type="spellEnd"/>
      <w:r w:rsidRPr="4BC545C4">
        <w:rPr>
          <w:rFonts w:ascii="Open Sans" w:eastAsia="Open Sans" w:hAnsi="Open Sans" w:cs="Open Sans"/>
        </w:rPr>
        <w:t xml:space="preserve"> Mail for our sector research surveys and event and training feedback. You can read </w:t>
      </w:r>
      <w:r w:rsidR="618C9742" w:rsidRPr="4BC545C4">
        <w:rPr>
          <w:rFonts w:ascii="Open Sans" w:eastAsia="Open Sans" w:hAnsi="Open Sans" w:cs="Open Sans"/>
        </w:rPr>
        <w:t>the Microsoft</w:t>
      </w:r>
      <w:r w:rsidRPr="4BC545C4">
        <w:rPr>
          <w:rFonts w:ascii="Open Sans" w:eastAsia="Open Sans" w:hAnsi="Open Sans" w:cs="Open Sans"/>
        </w:rPr>
        <w:t xml:space="preserve"> privacy notice </w:t>
      </w:r>
      <w:hyperlink r:id="rId9">
        <w:r w:rsidRPr="4BC545C4">
          <w:rPr>
            <w:rStyle w:val="Hyperlink"/>
            <w:rFonts w:ascii="Open Sans" w:eastAsia="Open Sans" w:hAnsi="Open Sans" w:cs="Open Sans"/>
          </w:rPr>
          <w:t>here</w:t>
        </w:r>
      </w:hyperlink>
      <w:r w:rsidRPr="4BC545C4">
        <w:rPr>
          <w:rFonts w:ascii="Open Sans" w:eastAsia="Open Sans" w:hAnsi="Open Sans" w:cs="Open Sans"/>
        </w:rPr>
        <w:t>.</w:t>
      </w:r>
    </w:p>
    <w:p w14:paraId="12681BF7" w14:textId="54F1BE41" w:rsidR="4BC545C4" w:rsidRDefault="4BC545C4" w:rsidP="4BC545C4">
      <w:pPr>
        <w:spacing w:before="240" w:after="240"/>
        <w:rPr>
          <w:rFonts w:ascii="Open Sans" w:eastAsia="Open Sans" w:hAnsi="Open Sans" w:cs="Open Sans"/>
        </w:rPr>
      </w:pPr>
    </w:p>
    <w:p w14:paraId="33B0BD99" w14:textId="67D8177D" w:rsidR="0033291F" w:rsidRDefault="1CD41583" w:rsidP="4BC545C4">
      <w:pPr>
        <w:spacing w:before="240" w:after="240"/>
        <w:rPr>
          <w:rFonts w:ascii="Open Sans" w:eastAsia="Open Sans" w:hAnsi="Open Sans" w:cs="Open Sans"/>
          <w:b/>
          <w:bCs/>
          <w:color w:val="4C94D8" w:themeColor="text2" w:themeTint="80"/>
          <w:sz w:val="36"/>
          <w:szCs w:val="36"/>
        </w:rPr>
      </w:pPr>
      <w:r w:rsidRPr="4BC545C4">
        <w:rPr>
          <w:rFonts w:ascii="Open Sans" w:eastAsia="Open Sans" w:hAnsi="Open Sans" w:cs="Open Sans"/>
          <w:b/>
          <w:bCs/>
          <w:color w:val="4C94D8" w:themeColor="text2" w:themeTint="80"/>
          <w:sz w:val="36"/>
          <w:szCs w:val="36"/>
        </w:rPr>
        <w:t>What Are the Lawful Bases for Our Processing of Your Personal Data?</w:t>
      </w:r>
    </w:p>
    <w:p w14:paraId="6766F5D2" w14:textId="3FFD6BC5" w:rsidR="0033291F" w:rsidRDefault="1CD41583" w:rsidP="4BC545C4">
      <w:pPr>
        <w:spacing w:before="240" w:after="240"/>
        <w:rPr>
          <w:rFonts w:ascii="Open Sans" w:eastAsia="Open Sans" w:hAnsi="Open Sans" w:cs="Open Sans"/>
        </w:rPr>
      </w:pPr>
      <w:r w:rsidRPr="4BC545C4">
        <w:rPr>
          <w:rFonts w:ascii="Open Sans" w:eastAsia="Open Sans" w:hAnsi="Open Sans" w:cs="Open Sans"/>
        </w:rPr>
        <w:t>We use the following lawful bases to process personal data:</w:t>
      </w:r>
    </w:p>
    <w:p w14:paraId="7C3423A4" w14:textId="4E000960"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 xml:space="preserve">Where it is in our legitimate interest to provide confirmations or updates about products or </w:t>
      </w:r>
      <w:proofErr w:type="gramStart"/>
      <w:r w:rsidR="57B37CDA" w:rsidRPr="4BC545C4">
        <w:rPr>
          <w:rFonts w:ascii="Open Sans" w:eastAsia="Open Sans" w:hAnsi="Open Sans" w:cs="Open Sans"/>
        </w:rPr>
        <w:t>services</w:t>
      </w:r>
      <w:proofErr w:type="gramEnd"/>
      <w:r w:rsidRPr="4BC545C4">
        <w:rPr>
          <w:rFonts w:ascii="Open Sans" w:eastAsia="Open Sans" w:hAnsi="Open Sans" w:cs="Open Sans"/>
        </w:rPr>
        <w:t xml:space="preserve"> we provide you with, such as fulfilling your request to attend events, participate in training courses, or help you with advice and support.</w:t>
      </w:r>
    </w:p>
    <w:p w14:paraId="27F5199F" w14:textId="72CECB31"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Where it is in our legitimate interest to provide our organi</w:t>
      </w:r>
      <w:r w:rsidR="31C260BB" w:rsidRPr="4BC545C4">
        <w:rPr>
          <w:rFonts w:ascii="Open Sans" w:eastAsia="Open Sans" w:hAnsi="Open Sans" w:cs="Open Sans"/>
        </w:rPr>
        <w:t>s</w:t>
      </w:r>
      <w:r w:rsidRPr="4BC545C4">
        <w:rPr>
          <w:rFonts w:ascii="Open Sans" w:eastAsia="Open Sans" w:hAnsi="Open Sans" w:cs="Open Sans"/>
        </w:rPr>
        <w:t>ation</w:t>
      </w:r>
      <w:r w:rsidR="72243E03" w:rsidRPr="4BC545C4">
        <w:rPr>
          <w:rFonts w:ascii="Open Sans" w:eastAsia="Open Sans" w:hAnsi="Open Sans" w:cs="Open Sans"/>
        </w:rPr>
        <w:t>al</w:t>
      </w:r>
      <w:r w:rsidRPr="4BC545C4">
        <w:rPr>
          <w:rFonts w:ascii="Open Sans" w:eastAsia="Open Sans" w:hAnsi="Open Sans" w:cs="Open Sans"/>
        </w:rPr>
        <w:t xml:space="preserve"> membership service by keeping business contacts informed about membership services and sector updates, including News Briefs.</w:t>
      </w:r>
    </w:p>
    <w:p w14:paraId="575F6648" w14:textId="0C3467C4"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 xml:space="preserve">By subscribing to our email bulletin such as News Brief, you consent to us storing your contact information and contacting you. You can unsubscribe at any time via the email or by contacting us at </w:t>
      </w:r>
      <w:hyperlink r:id="rId10">
        <w:r w:rsidRPr="4BC545C4">
          <w:rPr>
            <w:rStyle w:val="Hyperlink"/>
            <w:rFonts w:ascii="Open Sans" w:eastAsia="Open Sans" w:hAnsi="Open Sans" w:cs="Open Sans"/>
          </w:rPr>
          <w:t>comms@ctauk.org</w:t>
        </w:r>
      </w:hyperlink>
      <w:r w:rsidRPr="4BC545C4">
        <w:rPr>
          <w:rFonts w:ascii="Open Sans" w:eastAsia="Open Sans" w:hAnsi="Open Sans" w:cs="Open Sans"/>
        </w:rPr>
        <w:t>.</w:t>
      </w:r>
    </w:p>
    <w:p w14:paraId="7F43782C" w14:textId="77777777" w:rsidR="006F16D6" w:rsidRDefault="006F16D6" w:rsidP="006F16D6">
      <w:pPr>
        <w:pStyle w:val="ListParagraph"/>
        <w:spacing w:after="0"/>
        <w:rPr>
          <w:rFonts w:ascii="Open Sans" w:eastAsia="Open Sans" w:hAnsi="Open Sans" w:cs="Open Sans"/>
        </w:rPr>
      </w:pPr>
    </w:p>
    <w:p w14:paraId="1DC66E03" w14:textId="77777777" w:rsidR="006F16D6" w:rsidRDefault="006F16D6" w:rsidP="006F16D6">
      <w:pPr>
        <w:pStyle w:val="ListParagraph"/>
        <w:spacing w:after="0"/>
        <w:rPr>
          <w:rFonts w:ascii="Open Sans" w:eastAsia="Open Sans" w:hAnsi="Open Sans" w:cs="Open Sans"/>
        </w:rPr>
      </w:pPr>
    </w:p>
    <w:p w14:paraId="59949E8A" w14:textId="77777777" w:rsidR="006F16D6" w:rsidRDefault="006F16D6" w:rsidP="006F16D6">
      <w:pPr>
        <w:pStyle w:val="ListParagraph"/>
        <w:spacing w:after="0"/>
        <w:rPr>
          <w:rFonts w:ascii="Open Sans" w:eastAsia="Open Sans" w:hAnsi="Open Sans" w:cs="Open Sans"/>
        </w:rPr>
      </w:pPr>
    </w:p>
    <w:p w14:paraId="60951D11" w14:textId="77777777" w:rsidR="006F16D6" w:rsidRDefault="006F16D6" w:rsidP="006F16D6">
      <w:pPr>
        <w:pStyle w:val="ListParagraph"/>
        <w:spacing w:after="0"/>
        <w:rPr>
          <w:rFonts w:ascii="Open Sans" w:eastAsia="Open Sans" w:hAnsi="Open Sans" w:cs="Open Sans"/>
        </w:rPr>
      </w:pPr>
    </w:p>
    <w:p w14:paraId="4AB8B66C" w14:textId="77777777" w:rsidR="006F16D6" w:rsidRDefault="006F16D6" w:rsidP="006F16D6">
      <w:pPr>
        <w:pStyle w:val="ListParagraph"/>
        <w:spacing w:after="0"/>
        <w:rPr>
          <w:rFonts w:ascii="Open Sans" w:eastAsia="Open Sans" w:hAnsi="Open Sans" w:cs="Open Sans"/>
        </w:rPr>
      </w:pPr>
    </w:p>
    <w:p w14:paraId="176534EE" w14:textId="77777777" w:rsidR="006F16D6" w:rsidRDefault="006F16D6" w:rsidP="006F16D6">
      <w:pPr>
        <w:pStyle w:val="ListParagraph"/>
        <w:spacing w:after="0"/>
        <w:rPr>
          <w:rFonts w:ascii="Open Sans" w:eastAsia="Open Sans" w:hAnsi="Open Sans" w:cs="Open Sans"/>
        </w:rPr>
      </w:pPr>
    </w:p>
    <w:p w14:paraId="7B353019" w14:textId="6ECB1076"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Where we have legal obligations under UK and other applicable law, including the UK Data Protection Act 2018, such as fraud prevention, the exercise of consumer rights, and under equal opportunity responsibilities.</w:t>
      </w:r>
    </w:p>
    <w:p w14:paraId="66180A29" w14:textId="700B181C"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Where we have legal obligations to register your participation in training courses.</w:t>
      </w:r>
    </w:p>
    <w:p w14:paraId="0D13C29B" w14:textId="16E33A21" w:rsidR="0033291F" w:rsidRDefault="1CD41583" w:rsidP="4BC545C4">
      <w:pPr>
        <w:spacing w:before="240" w:after="240"/>
        <w:rPr>
          <w:rFonts w:ascii="Open Sans" w:eastAsia="Open Sans" w:hAnsi="Open Sans" w:cs="Open Sans"/>
        </w:rPr>
      </w:pPr>
      <w:proofErr w:type="spellStart"/>
      <w:r w:rsidRPr="4BC545C4">
        <w:rPr>
          <w:rFonts w:ascii="Open Sans" w:eastAsia="Open Sans" w:hAnsi="Open Sans" w:cs="Open Sans"/>
        </w:rPr>
        <w:t>MiDAS</w:t>
      </w:r>
      <w:proofErr w:type="spellEnd"/>
      <w:r w:rsidRPr="4BC545C4">
        <w:rPr>
          <w:rFonts w:ascii="Open Sans" w:eastAsia="Open Sans" w:hAnsi="Open Sans" w:cs="Open Sans"/>
        </w:rPr>
        <w:t xml:space="preserve"> Privacy policy. Our policy can be found here - </w:t>
      </w:r>
      <w:hyperlink r:id="rId11">
        <w:proofErr w:type="spellStart"/>
        <w:r w:rsidRPr="4BC545C4">
          <w:rPr>
            <w:rStyle w:val="Hyperlink"/>
            <w:rFonts w:ascii="Open Sans" w:eastAsia="Open Sans" w:hAnsi="Open Sans" w:cs="Open Sans"/>
          </w:rPr>
          <w:t>MiDAS</w:t>
        </w:r>
        <w:proofErr w:type="spellEnd"/>
        <w:r w:rsidRPr="4BC545C4">
          <w:rPr>
            <w:rStyle w:val="Hyperlink"/>
            <w:rFonts w:ascii="Open Sans" w:eastAsia="Open Sans" w:hAnsi="Open Sans" w:cs="Open Sans"/>
          </w:rPr>
          <w:t xml:space="preserve"> Privacy Policy</w:t>
        </w:r>
      </w:hyperlink>
      <w:r w:rsidRPr="4BC545C4">
        <w:rPr>
          <w:rFonts w:ascii="Open Sans" w:eastAsia="Open Sans" w:hAnsi="Open Sans" w:cs="Open Sans"/>
        </w:rPr>
        <w:t>.</w:t>
      </w:r>
    </w:p>
    <w:p w14:paraId="3D04BEE9" w14:textId="5FAC14F5" w:rsidR="0033291F" w:rsidRDefault="44B5BCB2" w:rsidP="4BC545C4">
      <w:pPr>
        <w:spacing w:after="0"/>
        <w:rPr>
          <w:rFonts w:ascii="Open Sans" w:eastAsia="Open Sans" w:hAnsi="Open Sans" w:cs="Open Sans"/>
        </w:rPr>
      </w:pPr>
      <w:r w:rsidRPr="4BC545C4">
        <w:rPr>
          <w:rFonts w:ascii="Open Sans" w:eastAsia="Open Sans" w:hAnsi="Open Sans" w:cs="Open Sans"/>
        </w:rPr>
        <w:t>We may also process your personal data for our compliance with our legal obligations. In this respect, we may use your personal data for the following:</w:t>
      </w:r>
    </w:p>
    <w:p w14:paraId="01528E5C" w14:textId="252C3F2E" w:rsidR="0033291F" w:rsidRDefault="20BD2468"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T</w:t>
      </w:r>
      <w:r w:rsidR="44B5BCB2" w:rsidRPr="4BC545C4">
        <w:rPr>
          <w:rFonts w:ascii="Open Sans" w:eastAsia="Open Sans" w:hAnsi="Open Sans" w:cs="Open Sans"/>
        </w:rPr>
        <w:t>o meet our compliance and regulatory obligations, such as compliance with the Companies Act, anti-money laundering laws and tax reporting requirements</w:t>
      </w:r>
    </w:p>
    <w:p w14:paraId="650E1505" w14:textId="3AE20C71" w:rsidR="0033291F" w:rsidRDefault="44B5BCB2"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 xml:space="preserve">for the prevention and detection of crime </w:t>
      </w:r>
    </w:p>
    <w:p w14:paraId="242A24BD" w14:textId="1DEE01AD" w:rsidR="0033291F" w:rsidRDefault="0A544F0B" w:rsidP="4BC545C4">
      <w:pPr>
        <w:pStyle w:val="ListParagraph"/>
        <w:numPr>
          <w:ilvl w:val="0"/>
          <w:numId w:val="1"/>
        </w:numPr>
        <w:spacing w:after="0"/>
        <w:rPr>
          <w:rFonts w:ascii="Open Sans" w:eastAsia="Open Sans" w:hAnsi="Open Sans" w:cs="Open Sans"/>
        </w:rPr>
      </w:pPr>
      <w:proofErr w:type="gramStart"/>
      <w:r w:rsidRPr="4BC545C4">
        <w:rPr>
          <w:rFonts w:ascii="Open Sans" w:eastAsia="Open Sans" w:hAnsi="Open Sans" w:cs="Open Sans"/>
        </w:rPr>
        <w:t>I</w:t>
      </w:r>
      <w:r w:rsidR="44B5BCB2" w:rsidRPr="4BC545C4">
        <w:rPr>
          <w:rFonts w:ascii="Open Sans" w:eastAsia="Open Sans" w:hAnsi="Open Sans" w:cs="Open Sans"/>
        </w:rPr>
        <w:t>n order to</w:t>
      </w:r>
      <w:proofErr w:type="gramEnd"/>
      <w:r w:rsidR="44B5BCB2" w:rsidRPr="4BC545C4">
        <w:rPr>
          <w:rFonts w:ascii="Open Sans" w:eastAsia="Open Sans" w:hAnsi="Open Sans" w:cs="Open Sans"/>
        </w:rPr>
        <w:t xml:space="preserve"> assist with investigations (including criminal investigations) carried out by the police and other competent authorities</w:t>
      </w:r>
    </w:p>
    <w:p w14:paraId="7301CD35" w14:textId="36CB4DD9" w:rsidR="0033291F" w:rsidRDefault="44B5BCB2" w:rsidP="4BC545C4">
      <w:pPr>
        <w:spacing w:after="0"/>
        <w:rPr>
          <w:rFonts w:ascii="Open Sans" w:eastAsia="Open Sans" w:hAnsi="Open Sans" w:cs="Open Sans"/>
        </w:rPr>
      </w:pPr>
      <w:r w:rsidRPr="4BC545C4">
        <w:rPr>
          <w:rFonts w:ascii="Open Sans" w:eastAsia="Open Sans" w:hAnsi="Open Sans" w:cs="Open Sans"/>
        </w:rPr>
        <w:t xml:space="preserve"> </w:t>
      </w:r>
    </w:p>
    <w:p w14:paraId="6F6BF797" w14:textId="1EA7D737" w:rsidR="0033291F" w:rsidRDefault="44B5BCB2" w:rsidP="4BC545C4">
      <w:pPr>
        <w:spacing w:after="0"/>
        <w:rPr>
          <w:rFonts w:ascii="Open Sans" w:eastAsia="Open Sans" w:hAnsi="Open Sans" w:cs="Open Sans"/>
        </w:rPr>
      </w:pPr>
      <w:r w:rsidRPr="4BC545C4">
        <w:rPr>
          <w:rFonts w:ascii="Open Sans" w:eastAsia="Open Sans" w:hAnsi="Open Sans" w:cs="Open Sans"/>
        </w:rPr>
        <w:t>We may also process your personal data where:</w:t>
      </w:r>
    </w:p>
    <w:p w14:paraId="567D4C7C" w14:textId="3333E2EB" w:rsidR="0033291F" w:rsidRDefault="40FACDD4"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I</w:t>
      </w:r>
      <w:r w:rsidR="44B5BCB2" w:rsidRPr="4BC545C4">
        <w:rPr>
          <w:rFonts w:ascii="Open Sans" w:eastAsia="Open Sans" w:hAnsi="Open Sans" w:cs="Open Sans"/>
        </w:rPr>
        <w:t xml:space="preserve">t is necessary for the establishment, exercise or </w:t>
      </w:r>
      <w:proofErr w:type="spellStart"/>
      <w:r w:rsidR="44B5BCB2" w:rsidRPr="4BC545C4">
        <w:rPr>
          <w:rFonts w:ascii="Open Sans" w:eastAsia="Open Sans" w:hAnsi="Open Sans" w:cs="Open Sans"/>
        </w:rPr>
        <w:t>defense</w:t>
      </w:r>
      <w:proofErr w:type="spellEnd"/>
      <w:r w:rsidR="44B5BCB2" w:rsidRPr="4BC545C4">
        <w:rPr>
          <w:rFonts w:ascii="Open Sans" w:eastAsia="Open Sans" w:hAnsi="Open Sans" w:cs="Open Sans"/>
        </w:rPr>
        <w:t xml:space="preserve"> of legal claims (for example, to protect and defend our rights or property, and/or the rights or property of our members)</w:t>
      </w:r>
    </w:p>
    <w:p w14:paraId="1F1C3F5B" w14:textId="330F32E2" w:rsidR="0033291F" w:rsidRDefault="35F2E8AF"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W</w:t>
      </w:r>
      <w:r w:rsidR="44B5BCB2" w:rsidRPr="4BC545C4">
        <w:rPr>
          <w:rFonts w:ascii="Open Sans" w:eastAsia="Open Sans" w:hAnsi="Open Sans" w:cs="Open Sans"/>
        </w:rPr>
        <w:t>e have your specific or, where necessary, explicit consent to do so</w:t>
      </w:r>
    </w:p>
    <w:p w14:paraId="52F27854" w14:textId="4DAC1D2E" w:rsidR="0033291F" w:rsidRDefault="0033291F" w:rsidP="4BC545C4">
      <w:pPr>
        <w:spacing w:before="240" w:after="240"/>
        <w:rPr>
          <w:rFonts w:ascii="Open Sans" w:eastAsia="Open Sans" w:hAnsi="Open Sans" w:cs="Open Sans"/>
        </w:rPr>
      </w:pPr>
    </w:p>
    <w:p w14:paraId="0E0267FD" w14:textId="77777777" w:rsidR="006F16D6" w:rsidRDefault="006F16D6" w:rsidP="4BC545C4">
      <w:pPr>
        <w:spacing w:before="240" w:after="240"/>
        <w:rPr>
          <w:rFonts w:ascii="Open Sans" w:eastAsia="Open Sans" w:hAnsi="Open Sans" w:cs="Open Sans"/>
        </w:rPr>
      </w:pPr>
    </w:p>
    <w:p w14:paraId="1FBA6421" w14:textId="77777777" w:rsidR="006F16D6" w:rsidRDefault="006F16D6" w:rsidP="4BC545C4">
      <w:pPr>
        <w:spacing w:before="240" w:after="240"/>
        <w:rPr>
          <w:rFonts w:ascii="Open Sans" w:eastAsia="Open Sans" w:hAnsi="Open Sans" w:cs="Open Sans"/>
        </w:rPr>
      </w:pPr>
    </w:p>
    <w:p w14:paraId="32A79F95" w14:textId="77777777" w:rsidR="006F16D6" w:rsidRDefault="006F16D6" w:rsidP="4BC545C4">
      <w:pPr>
        <w:spacing w:before="240" w:after="240"/>
        <w:rPr>
          <w:rFonts w:ascii="Open Sans" w:eastAsia="Open Sans" w:hAnsi="Open Sans" w:cs="Open Sans"/>
        </w:rPr>
      </w:pPr>
    </w:p>
    <w:p w14:paraId="538FAF54" w14:textId="77777777" w:rsidR="006F16D6" w:rsidRDefault="006F16D6" w:rsidP="4BC545C4">
      <w:pPr>
        <w:spacing w:before="240" w:after="240"/>
        <w:rPr>
          <w:rFonts w:ascii="Open Sans" w:eastAsia="Open Sans" w:hAnsi="Open Sans" w:cs="Open Sans"/>
        </w:rPr>
      </w:pPr>
    </w:p>
    <w:p w14:paraId="7E0688AE" w14:textId="77777777" w:rsidR="006F16D6" w:rsidRDefault="006F16D6" w:rsidP="4BC545C4">
      <w:pPr>
        <w:spacing w:before="240" w:after="240"/>
        <w:rPr>
          <w:rFonts w:ascii="Open Sans" w:eastAsia="Open Sans" w:hAnsi="Open Sans" w:cs="Open Sans"/>
        </w:rPr>
      </w:pPr>
    </w:p>
    <w:p w14:paraId="01F44B55" w14:textId="77777777" w:rsidR="006F16D6" w:rsidRDefault="006F16D6" w:rsidP="4BC545C4">
      <w:pPr>
        <w:spacing w:before="240" w:after="240"/>
        <w:rPr>
          <w:rFonts w:ascii="Open Sans" w:eastAsia="Open Sans" w:hAnsi="Open Sans" w:cs="Open Sans"/>
        </w:rPr>
      </w:pPr>
    </w:p>
    <w:p w14:paraId="30737360" w14:textId="7620BFF2" w:rsidR="0033291F" w:rsidRDefault="1CD41583" w:rsidP="4BC545C4">
      <w:pPr>
        <w:spacing w:before="240" w:after="240"/>
        <w:rPr>
          <w:rFonts w:ascii="Open Sans" w:eastAsia="Open Sans" w:hAnsi="Open Sans" w:cs="Open Sans"/>
          <w:b/>
          <w:bCs/>
          <w:color w:val="4C94D8" w:themeColor="text2" w:themeTint="80"/>
          <w:sz w:val="36"/>
          <w:szCs w:val="36"/>
        </w:rPr>
      </w:pPr>
      <w:r w:rsidRPr="4BC545C4">
        <w:rPr>
          <w:rFonts w:ascii="Open Sans" w:eastAsia="Open Sans" w:hAnsi="Open Sans" w:cs="Open Sans"/>
          <w:b/>
          <w:bCs/>
          <w:color w:val="4C94D8" w:themeColor="text2" w:themeTint="80"/>
          <w:sz w:val="36"/>
          <w:szCs w:val="36"/>
        </w:rPr>
        <w:t>Your Rights Under Data Protection Laws</w:t>
      </w:r>
    </w:p>
    <w:p w14:paraId="7877D5F0" w14:textId="1A0FCC04" w:rsidR="0033291F" w:rsidRDefault="1CD41583" w:rsidP="4BC545C4">
      <w:pPr>
        <w:spacing w:before="240" w:after="240"/>
        <w:rPr>
          <w:rFonts w:ascii="Open Sans" w:eastAsia="Open Sans" w:hAnsi="Open Sans" w:cs="Open Sans"/>
        </w:rPr>
      </w:pPr>
      <w:r w:rsidRPr="4BC545C4">
        <w:rPr>
          <w:rFonts w:ascii="Open Sans" w:eastAsia="Open Sans" w:hAnsi="Open Sans" w:cs="Open Sans"/>
        </w:rPr>
        <w:t>The General Data Protection Regulation (GDPR), the UK Data Protection Act 2018, and other applicable data protection laws provide the following rights to you:</w:t>
      </w:r>
    </w:p>
    <w:p w14:paraId="4A01220B" w14:textId="2F622841"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The right to be informed about the processing of your personal information.</w:t>
      </w:r>
    </w:p>
    <w:p w14:paraId="34FB5A33" w14:textId="17D2E0EF"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The right to have your personal information corrected if it is inaccurate and to have incomplete personal information completed.</w:t>
      </w:r>
    </w:p>
    <w:p w14:paraId="1154F0F7" w14:textId="799908BF"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The right to object to the processing of your personal information.</w:t>
      </w:r>
    </w:p>
    <w:p w14:paraId="2860D016" w14:textId="343B76A5"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The right to restrict the processing of your personal information.</w:t>
      </w:r>
    </w:p>
    <w:p w14:paraId="2723AAB8" w14:textId="21315827"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The right to have your personal information erased (the “right to be forgotten”).</w:t>
      </w:r>
    </w:p>
    <w:p w14:paraId="1CBBAE46" w14:textId="435AEBC3"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The right to request access to your personal information and to obtain information about how we process it.</w:t>
      </w:r>
    </w:p>
    <w:p w14:paraId="514C8816" w14:textId="4D4D960C"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The right to move, copy, or transfer your personal information (“data portability”).</w:t>
      </w:r>
    </w:p>
    <w:p w14:paraId="0E703CB2" w14:textId="4685D509"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Rights in relation to automated decision-making which has a legal effect or otherwise significantly affects you.</w:t>
      </w:r>
    </w:p>
    <w:p w14:paraId="24F93161" w14:textId="6B4D8D23" w:rsidR="0033291F" w:rsidRDefault="1CD41583" w:rsidP="4BC545C4">
      <w:pPr>
        <w:spacing w:before="240" w:after="240"/>
        <w:rPr>
          <w:rFonts w:ascii="Open Sans" w:eastAsia="Open Sans" w:hAnsi="Open Sans" w:cs="Open Sans"/>
        </w:rPr>
      </w:pPr>
      <w:r w:rsidRPr="4BC545C4">
        <w:rPr>
          <w:rFonts w:ascii="Open Sans" w:eastAsia="Open Sans" w:hAnsi="Open Sans" w:cs="Open Sans"/>
        </w:rPr>
        <w:t>We are committed to upholding your rights. You can contact us for further clarification or any concerns you have regarding your personal data that we hold</w:t>
      </w:r>
      <w:r w:rsidR="5C626A3F" w:rsidRPr="4BC545C4">
        <w:rPr>
          <w:rFonts w:ascii="Open Sans" w:eastAsia="Open Sans" w:hAnsi="Open Sans" w:cs="Open Sans"/>
        </w:rPr>
        <w:t>,</w:t>
      </w:r>
      <w:r w:rsidRPr="4BC545C4">
        <w:rPr>
          <w:rFonts w:ascii="Open Sans" w:eastAsia="Open Sans" w:hAnsi="Open Sans" w:cs="Open Sans"/>
        </w:rPr>
        <w:t xml:space="preserve"> by contacting the Data Protection Lead using the details below. Please note that the exercise of your rights is dependent on the lawful basis that has been used for each processing activity.</w:t>
      </w:r>
    </w:p>
    <w:p w14:paraId="29EAD3A5" w14:textId="113E7B24" w:rsidR="0033291F" w:rsidRDefault="1CD41583" w:rsidP="4BC545C4">
      <w:pPr>
        <w:spacing w:before="240" w:after="240"/>
        <w:rPr>
          <w:rFonts w:ascii="Open Sans" w:eastAsia="Open Sans" w:hAnsi="Open Sans" w:cs="Open Sans"/>
        </w:rPr>
      </w:pPr>
      <w:r w:rsidRPr="4BC545C4">
        <w:rPr>
          <w:rFonts w:ascii="Open Sans" w:eastAsia="Open Sans" w:hAnsi="Open Sans" w:cs="Open Sans"/>
        </w:rPr>
        <w:t xml:space="preserve">You also have the right to lodge a complaint with the Information Commissioner’s Office which enforces data protection laws: </w:t>
      </w:r>
      <w:hyperlink r:id="rId12">
        <w:r w:rsidRPr="4BC545C4">
          <w:rPr>
            <w:rStyle w:val="Hyperlink"/>
            <w:rFonts w:ascii="Open Sans" w:eastAsia="Open Sans" w:hAnsi="Open Sans" w:cs="Open Sans"/>
          </w:rPr>
          <w:t>ICO Concerns</w:t>
        </w:r>
      </w:hyperlink>
      <w:r w:rsidRPr="4BC545C4">
        <w:rPr>
          <w:rFonts w:ascii="Open Sans" w:eastAsia="Open Sans" w:hAnsi="Open Sans" w:cs="Open Sans"/>
        </w:rPr>
        <w:t>.</w:t>
      </w:r>
    </w:p>
    <w:p w14:paraId="2732A82E" w14:textId="1549816B" w:rsidR="4BC545C4" w:rsidRDefault="4BC545C4" w:rsidP="4BC545C4">
      <w:pPr>
        <w:spacing w:before="240" w:after="240"/>
        <w:rPr>
          <w:rFonts w:ascii="Open Sans" w:eastAsia="Open Sans" w:hAnsi="Open Sans" w:cs="Open Sans"/>
        </w:rPr>
      </w:pPr>
    </w:p>
    <w:p w14:paraId="11BEB7E7" w14:textId="77777777" w:rsidR="006F16D6" w:rsidRDefault="006F16D6" w:rsidP="4BC545C4">
      <w:pPr>
        <w:spacing w:before="240" w:after="240"/>
        <w:rPr>
          <w:rFonts w:ascii="Open Sans" w:eastAsia="Open Sans" w:hAnsi="Open Sans" w:cs="Open Sans"/>
          <w:b/>
          <w:bCs/>
          <w:color w:val="4C94D8" w:themeColor="text2" w:themeTint="80"/>
        </w:rPr>
      </w:pPr>
    </w:p>
    <w:p w14:paraId="46420F54" w14:textId="77777777" w:rsidR="006F16D6" w:rsidRDefault="006F16D6" w:rsidP="4BC545C4">
      <w:pPr>
        <w:spacing w:before="240" w:after="240"/>
        <w:rPr>
          <w:rFonts w:ascii="Open Sans" w:eastAsia="Open Sans" w:hAnsi="Open Sans" w:cs="Open Sans"/>
          <w:b/>
          <w:bCs/>
          <w:color w:val="4C94D8" w:themeColor="text2" w:themeTint="80"/>
        </w:rPr>
      </w:pPr>
    </w:p>
    <w:p w14:paraId="5AA6A332" w14:textId="77777777" w:rsidR="006F16D6" w:rsidRDefault="006F16D6" w:rsidP="4BC545C4">
      <w:pPr>
        <w:spacing w:before="240" w:after="240"/>
        <w:rPr>
          <w:rFonts w:ascii="Open Sans" w:eastAsia="Open Sans" w:hAnsi="Open Sans" w:cs="Open Sans"/>
          <w:b/>
          <w:bCs/>
          <w:color w:val="4C94D8" w:themeColor="text2" w:themeTint="80"/>
        </w:rPr>
      </w:pPr>
    </w:p>
    <w:p w14:paraId="461871C3" w14:textId="77777777" w:rsidR="006F16D6" w:rsidRDefault="006F16D6" w:rsidP="4BC545C4">
      <w:pPr>
        <w:spacing w:before="240" w:after="240"/>
        <w:rPr>
          <w:rFonts w:ascii="Open Sans" w:eastAsia="Open Sans" w:hAnsi="Open Sans" w:cs="Open Sans"/>
          <w:b/>
          <w:bCs/>
          <w:color w:val="4C94D8" w:themeColor="text2" w:themeTint="80"/>
        </w:rPr>
      </w:pPr>
    </w:p>
    <w:p w14:paraId="194F3F63" w14:textId="45CF8B1B" w:rsidR="0033291F" w:rsidRDefault="1CD41583" w:rsidP="4BC545C4">
      <w:pPr>
        <w:spacing w:before="240" w:after="240"/>
        <w:rPr>
          <w:rFonts w:ascii="Open Sans" w:eastAsia="Open Sans" w:hAnsi="Open Sans" w:cs="Open Sans"/>
          <w:b/>
          <w:bCs/>
          <w:color w:val="4C94D8" w:themeColor="text2" w:themeTint="80"/>
        </w:rPr>
      </w:pPr>
      <w:r w:rsidRPr="4BC545C4">
        <w:rPr>
          <w:rFonts w:ascii="Open Sans" w:eastAsia="Open Sans" w:hAnsi="Open Sans" w:cs="Open Sans"/>
          <w:b/>
          <w:bCs/>
          <w:color w:val="4C94D8" w:themeColor="text2" w:themeTint="80"/>
        </w:rPr>
        <w:t xml:space="preserve">We Use the Information That You Have Given Us </w:t>
      </w:r>
      <w:proofErr w:type="gramStart"/>
      <w:r w:rsidRPr="4BC545C4">
        <w:rPr>
          <w:rFonts w:ascii="Open Sans" w:eastAsia="Open Sans" w:hAnsi="Open Sans" w:cs="Open Sans"/>
          <w:b/>
          <w:bCs/>
          <w:color w:val="4C94D8" w:themeColor="text2" w:themeTint="80"/>
        </w:rPr>
        <w:t>In</w:t>
      </w:r>
      <w:proofErr w:type="gramEnd"/>
      <w:r w:rsidRPr="4BC545C4">
        <w:rPr>
          <w:rFonts w:ascii="Open Sans" w:eastAsia="Open Sans" w:hAnsi="Open Sans" w:cs="Open Sans"/>
          <w:b/>
          <w:bCs/>
          <w:color w:val="4C94D8" w:themeColor="text2" w:themeTint="80"/>
        </w:rPr>
        <w:t xml:space="preserve"> Order To:</w:t>
      </w:r>
    </w:p>
    <w:p w14:paraId="51ACFB70" w14:textId="7BA701DE" w:rsidR="0033291F" w:rsidRDefault="34E4AEAB"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Provide confirmations or updates about products or services we</w:t>
      </w:r>
      <w:r w:rsidR="3206A76F" w:rsidRPr="4BC545C4">
        <w:rPr>
          <w:rFonts w:ascii="Open Sans" w:eastAsia="Open Sans" w:hAnsi="Open Sans" w:cs="Open Sans"/>
        </w:rPr>
        <w:t>/</w:t>
      </w:r>
      <w:r w:rsidR="7C16BA5F" w:rsidRPr="4BC545C4">
        <w:rPr>
          <w:rFonts w:ascii="Open Sans" w:eastAsia="Open Sans" w:hAnsi="Open Sans" w:cs="Open Sans"/>
        </w:rPr>
        <w:t>or commercial</w:t>
      </w:r>
      <w:r w:rsidR="7C16BA5F" w:rsidRPr="4BC545C4">
        <w:rPr>
          <w:rFonts w:ascii="Open Sans" w:eastAsia="Open Sans" w:hAnsi="Open Sans" w:cs="Open Sans"/>
          <w:color w:val="333333"/>
          <w:sz w:val="18"/>
          <w:szCs w:val="18"/>
        </w:rPr>
        <w:t xml:space="preserve"> </w:t>
      </w:r>
      <w:r w:rsidR="7C16BA5F" w:rsidRPr="4BC545C4">
        <w:rPr>
          <w:rFonts w:ascii="Open Sans" w:eastAsia="Open Sans" w:hAnsi="Open Sans" w:cs="Open Sans"/>
          <w:color w:val="333333"/>
        </w:rPr>
        <w:t>affiliates</w:t>
      </w:r>
      <w:r w:rsidR="7C16BA5F" w:rsidRPr="4BC545C4">
        <w:rPr>
          <w:rFonts w:ascii="Open Sans" w:eastAsia="Open Sans" w:hAnsi="Open Sans" w:cs="Open Sans"/>
        </w:rPr>
        <w:t xml:space="preserve"> </w:t>
      </w:r>
      <w:r w:rsidRPr="4BC545C4">
        <w:rPr>
          <w:rFonts w:ascii="Open Sans" w:eastAsia="Open Sans" w:hAnsi="Open Sans" w:cs="Open Sans"/>
        </w:rPr>
        <w:t>provide.</w:t>
      </w:r>
    </w:p>
    <w:p w14:paraId="610133D4" w14:textId="5DF96E15"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Help you with advice and support.</w:t>
      </w:r>
    </w:p>
    <w:p w14:paraId="0294A63E" w14:textId="75CEA971"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Keep business contacts informed about membership services and sector updates.</w:t>
      </w:r>
    </w:p>
    <w:p w14:paraId="74ED902D" w14:textId="743CB973"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Register your participation in training courses.</w:t>
      </w:r>
    </w:p>
    <w:p w14:paraId="6A5FEAF6" w14:textId="5883D5BB"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Analy</w:t>
      </w:r>
      <w:r w:rsidR="1290C884" w:rsidRPr="4BC545C4">
        <w:rPr>
          <w:rFonts w:ascii="Open Sans" w:eastAsia="Open Sans" w:hAnsi="Open Sans" w:cs="Open Sans"/>
        </w:rPr>
        <w:t>s</w:t>
      </w:r>
      <w:r w:rsidRPr="4BC545C4">
        <w:rPr>
          <w:rFonts w:ascii="Open Sans" w:eastAsia="Open Sans" w:hAnsi="Open Sans" w:cs="Open Sans"/>
        </w:rPr>
        <w:t xml:space="preserve">e website traffic and user </w:t>
      </w:r>
      <w:r w:rsidR="38191842" w:rsidRPr="4BC545C4">
        <w:rPr>
          <w:rFonts w:ascii="Open Sans" w:eastAsia="Open Sans" w:hAnsi="Open Sans" w:cs="Open Sans"/>
        </w:rPr>
        <w:t>behaviour</w:t>
      </w:r>
      <w:r w:rsidRPr="4BC545C4">
        <w:rPr>
          <w:rFonts w:ascii="Open Sans" w:eastAsia="Open Sans" w:hAnsi="Open Sans" w:cs="Open Sans"/>
        </w:rPr>
        <w:t xml:space="preserve"> for improvement.</w:t>
      </w:r>
    </w:p>
    <w:p w14:paraId="725EB954" w14:textId="1B6AB09D"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Conduct surveys and gather feedback.</w:t>
      </w:r>
    </w:p>
    <w:p w14:paraId="1BD82E78" w14:textId="64CAA516" w:rsidR="0033291F" w:rsidRDefault="544A8319" w:rsidP="4BC545C4">
      <w:pPr>
        <w:spacing w:before="240" w:after="240"/>
        <w:rPr>
          <w:rFonts w:ascii="Open Sans" w:eastAsia="Open Sans" w:hAnsi="Open Sans" w:cs="Open Sans"/>
          <w:b/>
          <w:bCs/>
          <w:color w:val="4C94D8" w:themeColor="text2" w:themeTint="80"/>
        </w:rPr>
      </w:pPr>
      <w:r w:rsidRPr="4BC545C4">
        <w:rPr>
          <w:rFonts w:ascii="Open Sans" w:eastAsia="Open Sans" w:hAnsi="Open Sans" w:cs="Open Sans"/>
          <w:b/>
          <w:bCs/>
          <w:color w:val="4C94D8" w:themeColor="text2" w:themeTint="80"/>
        </w:rPr>
        <w:t>We May Share This Information With:</w:t>
      </w:r>
    </w:p>
    <w:p w14:paraId="3D36CAE0" w14:textId="261BA111"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MRD Technologies (Our IT provider)</w:t>
      </w:r>
    </w:p>
    <w:p w14:paraId="4926E4FC" w14:textId="18AA5922"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Red Hot Irons Limited (our CRM provider) and Circle (hosts our website and CRM system)</w:t>
      </w:r>
    </w:p>
    <w:p w14:paraId="159A2E36" w14:textId="4CDAEFF8"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Stripe (payment processing)</w:t>
      </w:r>
    </w:p>
    <w:p w14:paraId="48A7A585" w14:textId="11BEAC68" w:rsidR="0033291F" w:rsidRDefault="6897F2F0" w:rsidP="4BC545C4">
      <w:pPr>
        <w:pStyle w:val="ListParagraph"/>
        <w:numPr>
          <w:ilvl w:val="0"/>
          <w:numId w:val="1"/>
        </w:numPr>
        <w:spacing w:after="0"/>
        <w:rPr>
          <w:rFonts w:ascii="Open Sans" w:eastAsia="Open Sans" w:hAnsi="Open Sans" w:cs="Open Sans"/>
        </w:rPr>
      </w:pPr>
      <w:proofErr w:type="spellStart"/>
      <w:r w:rsidRPr="4BC545C4">
        <w:rPr>
          <w:rFonts w:ascii="Open Sans" w:eastAsia="Open Sans" w:hAnsi="Open Sans" w:cs="Open Sans"/>
        </w:rPr>
        <w:t>Aleido</w:t>
      </w:r>
      <w:proofErr w:type="spellEnd"/>
      <w:r w:rsidRPr="4BC545C4">
        <w:rPr>
          <w:rFonts w:ascii="Open Sans" w:eastAsia="Open Sans" w:hAnsi="Open Sans" w:cs="Open Sans"/>
        </w:rPr>
        <w:t xml:space="preserve"> (Learning Management System)</w:t>
      </w:r>
    </w:p>
    <w:p w14:paraId="7846D6A5" w14:textId="19E591B1" w:rsidR="0033291F" w:rsidRDefault="0033291F" w:rsidP="4BC545C4">
      <w:pPr>
        <w:spacing w:after="0"/>
        <w:rPr>
          <w:rFonts w:ascii="Open Sans" w:eastAsia="Open Sans" w:hAnsi="Open Sans" w:cs="Open Sans"/>
        </w:rPr>
      </w:pPr>
    </w:p>
    <w:p w14:paraId="19468414" w14:textId="77777777" w:rsidR="006F16D6" w:rsidRDefault="006F16D6" w:rsidP="4BC545C4">
      <w:pPr>
        <w:spacing w:after="0"/>
        <w:rPr>
          <w:rFonts w:ascii="Open Sans" w:eastAsia="Open Sans" w:hAnsi="Open Sans" w:cs="Open Sans"/>
          <w:b/>
          <w:bCs/>
          <w:color w:val="4C94D8" w:themeColor="text2" w:themeTint="80"/>
          <w:sz w:val="36"/>
          <w:szCs w:val="36"/>
        </w:rPr>
      </w:pPr>
    </w:p>
    <w:p w14:paraId="2A707DCC" w14:textId="77777777" w:rsidR="006F16D6" w:rsidRDefault="006F16D6" w:rsidP="4BC545C4">
      <w:pPr>
        <w:spacing w:after="0"/>
        <w:rPr>
          <w:rFonts w:ascii="Open Sans" w:eastAsia="Open Sans" w:hAnsi="Open Sans" w:cs="Open Sans"/>
          <w:b/>
          <w:bCs/>
          <w:color w:val="4C94D8" w:themeColor="text2" w:themeTint="80"/>
          <w:sz w:val="36"/>
          <w:szCs w:val="36"/>
        </w:rPr>
      </w:pPr>
    </w:p>
    <w:p w14:paraId="0B69177D" w14:textId="77777777" w:rsidR="006F16D6" w:rsidRDefault="006F16D6" w:rsidP="4BC545C4">
      <w:pPr>
        <w:spacing w:after="0"/>
        <w:rPr>
          <w:rFonts w:ascii="Open Sans" w:eastAsia="Open Sans" w:hAnsi="Open Sans" w:cs="Open Sans"/>
          <w:b/>
          <w:bCs/>
          <w:color w:val="4C94D8" w:themeColor="text2" w:themeTint="80"/>
          <w:sz w:val="36"/>
          <w:szCs w:val="36"/>
        </w:rPr>
      </w:pPr>
    </w:p>
    <w:p w14:paraId="57853771" w14:textId="77777777" w:rsidR="006F16D6" w:rsidRDefault="006F16D6" w:rsidP="4BC545C4">
      <w:pPr>
        <w:spacing w:after="0"/>
        <w:rPr>
          <w:rFonts w:ascii="Open Sans" w:eastAsia="Open Sans" w:hAnsi="Open Sans" w:cs="Open Sans"/>
          <w:b/>
          <w:bCs/>
          <w:color w:val="4C94D8" w:themeColor="text2" w:themeTint="80"/>
          <w:sz w:val="36"/>
          <w:szCs w:val="36"/>
        </w:rPr>
      </w:pPr>
    </w:p>
    <w:p w14:paraId="7CD7FCFE" w14:textId="77777777" w:rsidR="006F16D6" w:rsidRDefault="006F16D6" w:rsidP="4BC545C4">
      <w:pPr>
        <w:spacing w:after="0"/>
        <w:rPr>
          <w:rFonts w:ascii="Open Sans" w:eastAsia="Open Sans" w:hAnsi="Open Sans" w:cs="Open Sans"/>
          <w:b/>
          <w:bCs/>
          <w:color w:val="4C94D8" w:themeColor="text2" w:themeTint="80"/>
          <w:sz w:val="36"/>
          <w:szCs w:val="36"/>
        </w:rPr>
      </w:pPr>
    </w:p>
    <w:p w14:paraId="1161B26A" w14:textId="77777777" w:rsidR="006F16D6" w:rsidRDefault="006F16D6" w:rsidP="4BC545C4">
      <w:pPr>
        <w:spacing w:after="0"/>
        <w:rPr>
          <w:rFonts w:ascii="Open Sans" w:eastAsia="Open Sans" w:hAnsi="Open Sans" w:cs="Open Sans"/>
          <w:b/>
          <w:bCs/>
          <w:color w:val="4C94D8" w:themeColor="text2" w:themeTint="80"/>
          <w:sz w:val="36"/>
          <w:szCs w:val="36"/>
        </w:rPr>
      </w:pPr>
    </w:p>
    <w:p w14:paraId="45E8A2B2" w14:textId="77777777" w:rsidR="006F16D6" w:rsidRDefault="006F16D6" w:rsidP="4BC545C4">
      <w:pPr>
        <w:spacing w:after="0"/>
        <w:rPr>
          <w:rFonts w:ascii="Open Sans" w:eastAsia="Open Sans" w:hAnsi="Open Sans" w:cs="Open Sans"/>
          <w:b/>
          <w:bCs/>
          <w:color w:val="4C94D8" w:themeColor="text2" w:themeTint="80"/>
          <w:sz w:val="36"/>
          <w:szCs w:val="36"/>
        </w:rPr>
      </w:pPr>
    </w:p>
    <w:p w14:paraId="55DADAF8" w14:textId="77777777" w:rsidR="006F16D6" w:rsidRDefault="006F16D6" w:rsidP="4BC545C4">
      <w:pPr>
        <w:spacing w:after="0"/>
        <w:rPr>
          <w:rFonts w:ascii="Open Sans" w:eastAsia="Open Sans" w:hAnsi="Open Sans" w:cs="Open Sans"/>
          <w:b/>
          <w:bCs/>
          <w:color w:val="4C94D8" w:themeColor="text2" w:themeTint="80"/>
          <w:sz w:val="36"/>
          <w:szCs w:val="36"/>
        </w:rPr>
      </w:pPr>
    </w:p>
    <w:p w14:paraId="0A5B6616" w14:textId="77777777" w:rsidR="006F16D6" w:rsidRDefault="006F16D6" w:rsidP="4BC545C4">
      <w:pPr>
        <w:spacing w:after="0"/>
        <w:rPr>
          <w:rFonts w:ascii="Open Sans" w:eastAsia="Open Sans" w:hAnsi="Open Sans" w:cs="Open Sans"/>
          <w:b/>
          <w:bCs/>
          <w:color w:val="4C94D8" w:themeColor="text2" w:themeTint="80"/>
          <w:sz w:val="36"/>
          <w:szCs w:val="36"/>
        </w:rPr>
      </w:pPr>
    </w:p>
    <w:p w14:paraId="06A2BD37" w14:textId="77777777" w:rsidR="006F16D6" w:rsidRDefault="006F16D6" w:rsidP="4BC545C4">
      <w:pPr>
        <w:spacing w:after="0"/>
        <w:rPr>
          <w:rFonts w:ascii="Open Sans" w:eastAsia="Open Sans" w:hAnsi="Open Sans" w:cs="Open Sans"/>
          <w:b/>
          <w:bCs/>
          <w:color w:val="4C94D8" w:themeColor="text2" w:themeTint="80"/>
          <w:sz w:val="36"/>
          <w:szCs w:val="36"/>
        </w:rPr>
      </w:pPr>
    </w:p>
    <w:p w14:paraId="6E812D23" w14:textId="77777777" w:rsidR="006F16D6" w:rsidRDefault="006F16D6" w:rsidP="4BC545C4">
      <w:pPr>
        <w:spacing w:after="0"/>
        <w:rPr>
          <w:rFonts w:ascii="Open Sans" w:eastAsia="Open Sans" w:hAnsi="Open Sans" w:cs="Open Sans"/>
          <w:b/>
          <w:bCs/>
          <w:color w:val="4C94D8" w:themeColor="text2" w:themeTint="80"/>
          <w:sz w:val="36"/>
          <w:szCs w:val="36"/>
        </w:rPr>
      </w:pPr>
    </w:p>
    <w:p w14:paraId="5C65632B" w14:textId="2C41AC71" w:rsidR="0033291F" w:rsidRDefault="2670D11F" w:rsidP="4BC545C4">
      <w:pPr>
        <w:spacing w:after="0"/>
        <w:rPr>
          <w:rFonts w:ascii="Open Sans" w:eastAsia="Open Sans" w:hAnsi="Open Sans" w:cs="Open Sans"/>
          <w:b/>
          <w:bCs/>
          <w:color w:val="4C94D8" w:themeColor="text2" w:themeTint="80"/>
          <w:sz w:val="36"/>
          <w:szCs w:val="36"/>
        </w:rPr>
      </w:pPr>
      <w:r w:rsidRPr="4BC545C4">
        <w:rPr>
          <w:rFonts w:ascii="Open Sans" w:eastAsia="Open Sans" w:hAnsi="Open Sans" w:cs="Open Sans"/>
          <w:b/>
          <w:bCs/>
          <w:color w:val="4C94D8" w:themeColor="text2" w:themeTint="80"/>
          <w:sz w:val="36"/>
          <w:szCs w:val="36"/>
        </w:rPr>
        <w:t>Sharing your information with others</w:t>
      </w:r>
    </w:p>
    <w:p w14:paraId="0FE51F21" w14:textId="2AB2A71A" w:rsidR="0033291F" w:rsidRDefault="0033291F" w:rsidP="4BC545C4">
      <w:pPr>
        <w:spacing w:after="0"/>
        <w:rPr>
          <w:rFonts w:ascii="Open Sans" w:eastAsia="Open Sans" w:hAnsi="Open Sans" w:cs="Open Sans"/>
          <w:i/>
          <w:iCs/>
        </w:rPr>
      </w:pPr>
    </w:p>
    <w:p w14:paraId="043E6F98" w14:textId="2DF5320F" w:rsidR="0033291F" w:rsidRDefault="2670D11F" w:rsidP="4BC545C4">
      <w:pPr>
        <w:spacing w:after="0"/>
        <w:rPr>
          <w:rFonts w:ascii="Open Sans" w:eastAsia="Open Sans" w:hAnsi="Open Sans" w:cs="Open Sans"/>
        </w:rPr>
      </w:pPr>
      <w:r w:rsidRPr="4BC545C4">
        <w:rPr>
          <w:rFonts w:ascii="Open Sans" w:eastAsia="Open Sans" w:hAnsi="Open Sans" w:cs="Open Sans"/>
        </w:rPr>
        <w:t>For the purposes referred to in this privacy notice and relying on the bases for processing as set out above, we may share your personal data with certain third parties. We may disclose limited personal data to a variety of recipients including:</w:t>
      </w:r>
    </w:p>
    <w:p w14:paraId="71D19527" w14:textId="7CE67298" w:rsidR="0033291F" w:rsidRDefault="2670D11F"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our employees, agents and contractors where there is a legitimate reason for their receiving the information, including third parties where we have engaged them to process data on our behalf as part of administering our membership system or events</w:t>
      </w:r>
    </w:p>
    <w:p w14:paraId="34C374CE" w14:textId="10165779" w:rsidR="0033291F" w:rsidRDefault="2670D11F"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internal and external auditors</w:t>
      </w:r>
    </w:p>
    <w:p w14:paraId="1515E282" w14:textId="06DFCBDF" w:rsidR="0033291F" w:rsidRDefault="2670D11F"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when legally required to do so (by a court, government body, law enforcement agency or other authority of competent jurisdiction), for example by the Charity Commission</w:t>
      </w:r>
    </w:p>
    <w:p w14:paraId="2A243BDC" w14:textId="3E7F8643" w:rsidR="0033291F" w:rsidRDefault="2670D11F" w:rsidP="4BC545C4">
      <w:pPr>
        <w:spacing w:after="0"/>
        <w:rPr>
          <w:rFonts w:ascii="Open Sans" w:eastAsia="Open Sans" w:hAnsi="Open Sans" w:cs="Open Sans"/>
        </w:rPr>
      </w:pPr>
      <w:r w:rsidRPr="4BC545C4">
        <w:rPr>
          <w:rFonts w:ascii="Open Sans" w:eastAsia="Open Sans" w:hAnsi="Open Sans" w:cs="Open Sans"/>
        </w:rPr>
        <w:t xml:space="preserve"> </w:t>
      </w:r>
    </w:p>
    <w:p w14:paraId="4971A6B5" w14:textId="0B9607A3" w:rsidR="0033291F" w:rsidRDefault="2670D11F" w:rsidP="4BC545C4">
      <w:pPr>
        <w:spacing w:after="0"/>
        <w:rPr>
          <w:rFonts w:ascii="Open Sans" w:eastAsia="Open Sans" w:hAnsi="Open Sans" w:cs="Open Sans"/>
        </w:rPr>
      </w:pPr>
      <w:r w:rsidRPr="4BC545C4">
        <w:rPr>
          <w:rFonts w:ascii="Open Sans" w:eastAsia="Open Sans" w:hAnsi="Open Sans" w:cs="Open Sans"/>
        </w:rPr>
        <w:t>We do not sell your personal data to other organisations.</w:t>
      </w:r>
    </w:p>
    <w:p w14:paraId="6D6373BA" w14:textId="37219A0E" w:rsidR="0033291F" w:rsidRDefault="1CD41583" w:rsidP="4BC545C4">
      <w:pPr>
        <w:spacing w:before="240" w:after="240"/>
        <w:rPr>
          <w:rFonts w:ascii="Open Sans" w:eastAsia="Open Sans" w:hAnsi="Open Sans" w:cs="Open Sans"/>
          <w:b/>
          <w:bCs/>
          <w:color w:val="4C94D8" w:themeColor="text2" w:themeTint="80"/>
          <w:sz w:val="36"/>
          <w:szCs w:val="36"/>
        </w:rPr>
      </w:pPr>
      <w:r w:rsidRPr="4BC545C4">
        <w:rPr>
          <w:rFonts w:ascii="Open Sans" w:eastAsia="Open Sans" w:hAnsi="Open Sans" w:cs="Open Sans"/>
          <w:b/>
          <w:bCs/>
          <w:color w:val="4C94D8" w:themeColor="text2" w:themeTint="80"/>
          <w:sz w:val="36"/>
          <w:szCs w:val="36"/>
        </w:rPr>
        <w:t>Data Security and Retention</w:t>
      </w:r>
    </w:p>
    <w:p w14:paraId="52FD3516" w14:textId="0AE752C1" w:rsidR="0033291F" w:rsidRDefault="1CD41583" w:rsidP="4BC545C4">
      <w:pPr>
        <w:spacing w:before="240" w:after="240"/>
        <w:rPr>
          <w:rFonts w:ascii="Open Sans" w:eastAsia="Open Sans" w:hAnsi="Open Sans" w:cs="Open Sans"/>
        </w:rPr>
      </w:pPr>
      <w:r w:rsidRPr="4BC545C4">
        <w:rPr>
          <w:rFonts w:ascii="Open Sans" w:eastAsia="Open Sans" w:hAnsi="Open Sans" w:cs="Open Sans"/>
        </w:rPr>
        <w:t>We minimi</w:t>
      </w:r>
      <w:r w:rsidR="0247F6C3" w:rsidRPr="4BC545C4">
        <w:rPr>
          <w:rFonts w:ascii="Open Sans" w:eastAsia="Open Sans" w:hAnsi="Open Sans" w:cs="Open Sans"/>
        </w:rPr>
        <w:t>se</w:t>
      </w:r>
      <w:r w:rsidRPr="4BC545C4">
        <w:rPr>
          <w:rFonts w:ascii="Open Sans" w:eastAsia="Open Sans" w:hAnsi="Open Sans" w:cs="Open Sans"/>
        </w:rPr>
        <w:t xml:space="preserve"> the amount of personal data we keep about you and the </w:t>
      </w:r>
      <w:proofErr w:type="gramStart"/>
      <w:r w:rsidRPr="4BC545C4">
        <w:rPr>
          <w:rFonts w:ascii="Open Sans" w:eastAsia="Open Sans" w:hAnsi="Open Sans" w:cs="Open Sans"/>
        </w:rPr>
        <w:t>period of time</w:t>
      </w:r>
      <w:proofErr w:type="gramEnd"/>
      <w:r w:rsidRPr="4BC545C4">
        <w:rPr>
          <w:rFonts w:ascii="Open Sans" w:eastAsia="Open Sans" w:hAnsi="Open Sans" w:cs="Open Sans"/>
        </w:rPr>
        <w:t xml:space="preserve"> we hold it for. We implement robust security measures to protect your personal data and regularly review our practices to ensure they meet high standards. In some cases, we retain records for the length of time that we are legally obliged to do so (for example, invoices, payment information, job application and monitoring information, minutes of general meetings, and trustee decisions). In other cases, we apply our retention schedule when we no longer require personal data and ensure its secure deletion or disposal.</w:t>
      </w:r>
    </w:p>
    <w:p w14:paraId="561AD8A0" w14:textId="77777777" w:rsidR="006F16D6" w:rsidRDefault="006F16D6" w:rsidP="4BC545C4">
      <w:pPr>
        <w:spacing w:before="240" w:after="240"/>
        <w:rPr>
          <w:rFonts w:ascii="Open Sans" w:eastAsia="Open Sans" w:hAnsi="Open Sans" w:cs="Open Sans"/>
        </w:rPr>
      </w:pPr>
    </w:p>
    <w:p w14:paraId="0233E2A2" w14:textId="77777777" w:rsidR="006F16D6" w:rsidRDefault="006F16D6" w:rsidP="4BC545C4">
      <w:pPr>
        <w:spacing w:before="240" w:after="240"/>
        <w:rPr>
          <w:rFonts w:ascii="Open Sans" w:eastAsia="Open Sans" w:hAnsi="Open Sans" w:cs="Open Sans"/>
        </w:rPr>
      </w:pPr>
    </w:p>
    <w:p w14:paraId="1A1B3920" w14:textId="77777777" w:rsidR="006F16D6" w:rsidRDefault="006F16D6" w:rsidP="4BC545C4">
      <w:pPr>
        <w:spacing w:before="240" w:after="240"/>
        <w:rPr>
          <w:rFonts w:ascii="Open Sans" w:eastAsia="Open Sans" w:hAnsi="Open Sans" w:cs="Open Sans"/>
        </w:rPr>
      </w:pPr>
    </w:p>
    <w:p w14:paraId="2AA06543" w14:textId="77777777" w:rsidR="006F16D6" w:rsidRDefault="006F16D6" w:rsidP="4BC545C4">
      <w:pPr>
        <w:spacing w:before="240" w:after="240"/>
        <w:rPr>
          <w:rFonts w:ascii="Open Sans" w:eastAsia="Open Sans" w:hAnsi="Open Sans" w:cs="Open Sans"/>
        </w:rPr>
      </w:pPr>
    </w:p>
    <w:p w14:paraId="14C88261" w14:textId="77777777" w:rsidR="006F16D6" w:rsidRDefault="006F16D6" w:rsidP="4BC545C4">
      <w:pPr>
        <w:spacing w:before="240" w:after="240"/>
        <w:rPr>
          <w:rFonts w:ascii="Open Sans" w:eastAsia="Open Sans" w:hAnsi="Open Sans" w:cs="Open Sans"/>
        </w:rPr>
      </w:pPr>
    </w:p>
    <w:p w14:paraId="0B4E153E" w14:textId="66598ECF" w:rsidR="0033291F" w:rsidRDefault="1CD41583" w:rsidP="4BC545C4">
      <w:pPr>
        <w:spacing w:before="240" w:after="240"/>
        <w:rPr>
          <w:rFonts w:ascii="Open Sans" w:eastAsia="Open Sans" w:hAnsi="Open Sans" w:cs="Open Sans"/>
        </w:rPr>
      </w:pPr>
      <w:r w:rsidRPr="4BC545C4">
        <w:rPr>
          <w:rFonts w:ascii="Open Sans" w:eastAsia="Open Sans" w:hAnsi="Open Sans" w:cs="Open Sans"/>
        </w:rPr>
        <w:t xml:space="preserve">We make sure that we don’t collect more personal information than we need </w:t>
      </w:r>
      <w:proofErr w:type="gramStart"/>
      <w:r w:rsidRPr="4BC545C4">
        <w:rPr>
          <w:rFonts w:ascii="Open Sans" w:eastAsia="Open Sans" w:hAnsi="Open Sans" w:cs="Open Sans"/>
        </w:rPr>
        <w:t>in order to</w:t>
      </w:r>
      <w:proofErr w:type="gramEnd"/>
      <w:r w:rsidRPr="4BC545C4">
        <w:rPr>
          <w:rFonts w:ascii="Open Sans" w:eastAsia="Open Sans" w:hAnsi="Open Sans" w:cs="Open Sans"/>
        </w:rPr>
        <w:t xml:space="preserve"> carry out our activities and review our practices regularly. When we use third-party services and cloud services to process personal data, we take due diligence to make sure that they are reputable and have appropriate data protection practices. Where these services are outside the UK or European Economic Area (EEA), we ensure appropriate safeguards are in place to protect your data.</w:t>
      </w:r>
    </w:p>
    <w:p w14:paraId="2BC4A3FA" w14:textId="6B4C7425" w:rsidR="0033291F" w:rsidRDefault="1CD41583" w:rsidP="4BC545C4">
      <w:pPr>
        <w:spacing w:before="240" w:after="240"/>
        <w:rPr>
          <w:rFonts w:ascii="Open Sans" w:eastAsia="Open Sans" w:hAnsi="Open Sans" w:cs="Open Sans"/>
        </w:rPr>
      </w:pPr>
      <w:r w:rsidRPr="4BC545C4">
        <w:rPr>
          <w:rFonts w:ascii="Open Sans" w:eastAsia="Open Sans" w:hAnsi="Open Sans" w:cs="Open Sans"/>
        </w:rPr>
        <w:t>All our third-party service providers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0BA6267F" w14:textId="59D0E7E8" w:rsidR="0033291F" w:rsidRDefault="1CD41583" w:rsidP="4BC545C4">
      <w:pPr>
        <w:spacing w:before="240" w:after="240"/>
        <w:rPr>
          <w:rFonts w:ascii="Open Sans" w:eastAsia="Open Sans" w:hAnsi="Open Sans" w:cs="Open Sans"/>
          <w:b/>
          <w:bCs/>
          <w:color w:val="4C94D8" w:themeColor="text2" w:themeTint="80"/>
        </w:rPr>
      </w:pPr>
      <w:r w:rsidRPr="4BC545C4">
        <w:rPr>
          <w:rFonts w:ascii="Open Sans" w:eastAsia="Open Sans" w:hAnsi="Open Sans" w:cs="Open Sans"/>
          <w:b/>
          <w:bCs/>
          <w:color w:val="4C94D8" w:themeColor="text2" w:themeTint="80"/>
        </w:rPr>
        <w:t>Under the UK General Data Protection Regulation (UK GDPR), the lawful bases we rely on for processing this information are:</w:t>
      </w:r>
    </w:p>
    <w:p w14:paraId="1030C749" w14:textId="0F5879CC"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 xml:space="preserve">Your consent. You </w:t>
      </w:r>
      <w:proofErr w:type="gramStart"/>
      <w:r w:rsidRPr="4BC545C4">
        <w:rPr>
          <w:rFonts w:ascii="Open Sans" w:eastAsia="Open Sans" w:hAnsi="Open Sans" w:cs="Open Sans"/>
        </w:rPr>
        <w:t>are able to</w:t>
      </w:r>
      <w:proofErr w:type="gramEnd"/>
      <w:r w:rsidRPr="4BC545C4">
        <w:rPr>
          <w:rFonts w:ascii="Open Sans" w:eastAsia="Open Sans" w:hAnsi="Open Sans" w:cs="Open Sans"/>
        </w:rPr>
        <w:t xml:space="preserve"> remove your consent at any time. You can do this by contacting the Director of People &amp; Operations, 91 Princess Street, Manchester, M1 4HT, </w:t>
      </w:r>
      <w:hyperlink r:id="rId13">
        <w:r w:rsidRPr="4BC545C4">
          <w:rPr>
            <w:rStyle w:val="Hyperlink"/>
            <w:rFonts w:ascii="Open Sans" w:eastAsia="Open Sans" w:hAnsi="Open Sans" w:cs="Open Sans"/>
          </w:rPr>
          <w:t>info@ctauk.org</w:t>
        </w:r>
      </w:hyperlink>
      <w:r w:rsidRPr="4BC545C4">
        <w:rPr>
          <w:rFonts w:ascii="Open Sans" w:eastAsia="Open Sans" w:hAnsi="Open Sans" w:cs="Open Sans"/>
        </w:rPr>
        <w:t>.</w:t>
      </w:r>
    </w:p>
    <w:p w14:paraId="7B032656" w14:textId="3808262B" w:rsidR="0033291F" w:rsidRDefault="544A8319"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 xml:space="preserve">We have a contractual obligation </w:t>
      </w:r>
      <w:r w:rsidR="147DA00B" w:rsidRPr="4BC545C4">
        <w:rPr>
          <w:rFonts w:ascii="Open Sans" w:eastAsia="Open Sans" w:hAnsi="Open Sans" w:cs="Open Sans"/>
          <w:color w:val="333333"/>
        </w:rPr>
        <w:t xml:space="preserve">(This mainly applies in the administration of </w:t>
      </w:r>
      <w:proofErr w:type="spellStart"/>
      <w:r w:rsidR="147DA00B" w:rsidRPr="4BC545C4">
        <w:rPr>
          <w:rFonts w:ascii="Open Sans" w:eastAsia="Open Sans" w:hAnsi="Open Sans" w:cs="Open Sans"/>
          <w:color w:val="333333"/>
        </w:rPr>
        <w:t>MiDAS</w:t>
      </w:r>
      <w:proofErr w:type="spellEnd"/>
      <w:r w:rsidRPr="4BC545C4">
        <w:rPr>
          <w:rFonts w:ascii="Open Sans" w:eastAsia="Open Sans" w:hAnsi="Open Sans" w:cs="Open Sans"/>
        </w:rPr>
        <w:t>).</w:t>
      </w:r>
    </w:p>
    <w:p w14:paraId="667214C5" w14:textId="5AA126D2"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We have a legal obligation (in ensuring, for example, your duty of care).</w:t>
      </w:r>
    </w:p>
    <w:p w14:paraId="7AF0013B" w14:textId="08167271"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We have a legitimate interest.</w:t>
      </w:r>
    </w:p>
    <w:p w14:paraId="570C7443" w14:textId="77777777" w:rsidR="006F16D6" w:rsidRDefault="006F16D6" w:rsidP="4BC545C4">
      <w:pPr>
        <w:spacing w:before="240" w:after="240"/>
        <w:rPr>
          <w:rFonts w:ascii="Open Sans" w:eastAsia="Open Sans" w:hAnsi="Open Sans" w:cs="Open Sans"/>
          <w:b/>
          <w:bCs/>
          <w:color w:val="4C94D8" w:themeColor="text2" w:themeTint="80"/>
          <w:sz w:val="36"/>
          <w:szCs w:val="36"/>
        </w:rPr>
      </w:pPr>
    </w:p>
    <w:p w14:paraId="712B8169" w14:textId="77777777" w:rsidR="006F16D6" w:rsidRDefault="006F16D6" w:rsidP="4BC545C4">
      <w:pPr>
        <w:spacing w:before="240" w:after="240"/>
        <w:rPr>
          <w:rFonts w:ascii="Open Sans" w:eastAsia="Open Sans" w:hAnsi="Open Sans" w:cs="Open Sans"/>
          <w:b/>
          <w:bCs/>
          <w:color w:val="4C94D8" w:themeColor="text2" w:themeTint="80"/>
          <w:sz w:val="36"/>
          <w:szCs w:val="36"/>
        </w:rPr>
      </w:pPr>
    </w:p>
    <w:p w14:paraId="706A81FE" w14:textId="77777777" w:rsidR="006F16D6" w:rsidRDefault="006F16D6" w:rsidP="4BC545C4">
      <w:pPr>
        <w:spacing w:before="240" w:after="240"/>
        <w:rPr>
          <w:rFonts w:ascii="Open Sans" w:eastAsia="Open Sans" w:hAnsi="Open Sans" w:cs="Open Sans"/>
          <w:b/>
          <w:bCs/>
          <w:color w:val="4C94D8" w:themeColor="text2" w:themeTint="80"/>
          <w:sz w:val="36"/>
          <w:szCs w:val="36"/>
        </w:rPr>
      </w:pPr>
    </w:p>
    <w:p w14:paraId="309B4486" w14:textId="77777777" w:rsidR="006F16D6" w:rsidRDefault="006F16D6" w:rsidP="4BC545C4">
      <w:pPr>
        <w:spacing w:before="240" w:after="240"/>
        <w:rPr>
          <w:rFonts w:ascii="Open Sans" w:eastAsia="Open Sans" w:hAnsi="Open Sans" w:cs="Open Sans"/>
          <w:b/>
          <w:bCs/>
          <w:color w:val="4C94D8" w:themeColor="text2" w:themeTint="80"/>
          <w:sz w:val="36"/>
          <w:szCs w:val="36"/>
        </w:rPr>
      </w:pPr>
    </w:p>
    <w:p w14:paraId="5620C031" w14:textId="4FA0A78A" w:rsidR="0033291F" w:rsidRDefault="1CD41583" w:rsidP="4BC545C4">
      <w:pPr>
        <w:spacing w:before="240" w:after="240"/>
        <w:rPr>
          <w:rFonts w:ascii="Open Sans" w:eastAsia="Open Sans" w:hAnsi="Open Sans" w:cs="Open Sans"/>
          <w:b/>
          <w:bCs/>
          <w:color w:val="4C94D8" w:themeColor="text2" w:themeTint="80"/>
          <w:sz w:val="36"/>
          <w:szCs w:val="36"/>
        </w:rPr>
      </w:pPr>
      <w:r w:rsidRPr="4BC545C4">
        <w:rPr>
          <w:rFonts w:ascii="Open Sans" w:eastAsia="Open Sans" w:hAnsi="Open Sans" w:cs="Open Sans"/>
          <w:b/>
          <w:bCs/>
          <w:color w:val="4C94D8" w:themeColor="text2" w:themeTint="80"/>
          <w:sz w:val="36"/>
          <w:szCs w:val="36"/>
        </w:rPr>
        <w:t>How We Store Your Personal Information</w:t>
      </w:r>
    </w:p>
    <w:p w14:paraId="09E33AD0" w14:textId="391936CB" w:rsidR="0033291F" w:rsidRDefault="1CD41583" w:rsidP="4BC545C4">
      <w:pPr>
        <w:spacing w:before="240" w:after="240"/>
        <w:rPr>
          <w:rFonts w:ascii="Open Sans" w:eastAsia="Open Sans" w:hAnsi="Open Sans" w:cs="Open Sans"/>
        </w:rPr>
      </w:pPr>
      <w:r w:rsidRPr="4BC545C4">
        <w:rPr>
          <w:rFonts w:ascii="Open Sans" w:eastAsia="Open Sans" w:hAnsi="Open Sans" w:cs="Open Sans"/>
        </w:rPr>
        <w:t xml:space="preserve">Your information is securely stored. We minimise the amount of personal data we keep about you and the </w:t>
      </w:r>
      <w:proofErr w:type="gramStart"/>
      <w:r w:rsidRPr="4BC545C4">
        <w:rPr>
          <w:rFonts w:ascii="Open Sans" w:eastAsia="Open Sans" w:hAnsi="Open Sans" w:cs="Open Sans"/>
        </w:rPr>
        <w:t>period of time</w:t>
      </w:r>
      <w:proofErr w:type="gramEnd"/>
      <w:r w:rsidRPr="4BC545C4">
        <w:rPr>
          <w:rFonts w:ascii="Open Sans" w:eastAsia="Open Sans" w:hAnsi="Open Sans" w:cs="Open Sans"/>
        </w:rPr>
        <w:t xml:space="preserve"> we hold it for. In some cases, we retain records for the length of time that we are legally obliged to do so (for example, invoices, payment information). In other cases, we apply our retention schedule when we no longer require personal data and ensure its secure deletion or disposal. We will ensure your personal information is disposed of appropriately and irretrievably when it is no longer necessary for us to store it.</w:t>
      </w:r>
    </w:p>
    <w:p w14:paraId="7DE92F13" w14:textId="50F44761" w:rsidR="0033291F" w:rsidRDefault="1CD41583" w:rsidP="4BC545C4">
      <w:pPr>
        <w:spacing w:before="240" w:after="240"/>
        <w:rPr>
          <w:rFonts w:ascii="Open Sans" w:eastAsia="Open Sans" w:hAnsi="Open Sans" w:cs="Open Sans"/>
          <w:b/>
          <w:bCs/>
          <w:color w:val="4C94D8" w:themeColor="text2" w:themeTint="80"/>
          <w:sz w:val="36"/>
          <w:szCs w:val="36"/>
        </w:rPr>
      </w:pPr>
      <w:r w:rsidRPr="4BC545C4">
        <w:rPr>
          <w:rFonts w:ascii="Open Sans" w:eastAsia="Open Sans" w:hAnsi="Open Sans" w:cs="Open Sans"/>
          <w:b/>
          <w:bCs/>
          <w:color w:val="4C94D8" w:themeColor="text2" w:themeTint="80"/>
          <w:sz w:val="36"/>
          <w:szCs w:val="36"/>
        </w:rPr>
        <w:t>Cookies and Analytics</w:t>
      </w:r>
    </w:p>
    <w:p w14:paraId="6A883667" w14:textId="335D41BA" w:rsidR="0033291F" w:rsidRDefault="1CD41583" w:rsidP="4BC545C4">
      <w:pPr>
        <w:spacing w:before="240" w:after="240"/>
        <w:rPr>
          <w:rFonts w:ascii="Open Sans" w:eastAsia="Open Sans" w:hAnsi="Open Sans" w:cs="Open Sans"/>
        </w:rPr>
      </w:pPr>
      <w:r w:rsidRPr="4BC545C4">
        <w:rPr>
          <w:rFonts w:ascii="Open Sans" w:eastAsia="Open Sans" w:hAnsi="Open Sans" w:cs="Open Sans"/>
        </w:rPr>
        <w:t>We collect information about your visits to our sites, including where available, your IP address, operating system, and browser type. The data cannot be used to identify any individual. To help us gather this information, we use cookies; small files stored on the hard drive of your computer. Cookies allow us to improve our site and deliver a better service.</w:t>
      </w:r>
    </w:p>
    <w:p w14:paraId="3FE68BD4" w14:textId="28C70004" w:rsidR="0033291F" w:rsidRDefault="1CD41583" w:rsidP="4BC545C4">
      <w:pPr>
        <w:spacing w:before="240" w:after="240"/>
        <w:rPr>
          <w:rFonts w:ascii="Open Sans" w:eastAsia="Open Sans" w:hAnsi="Open Sans" w:cs="Open Sans"/>
        </w:rPr>
      </w:pPr>
      <w:r w:rsidRPr="4BC545C4">
        <w:rPr>
          <w:rFonts w:ascii="Open Sans" w:eastAsia="Open Sans" w:hAnsi="Open Sans" w:cs="Open Sans"/>
        </w:rPr>
        <w:t>This includes:</w:t>
      </w:r>
    </w:p>
    <w:p w14:paraId="02596722" w14:textId="1F343E9C"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If you leave a comment on our site, you may opt-in to saving your name, email address, and website in cookies. These are for your convenience so that you do not have to fill in your details again when you leave another comment. These cookies will last for one year.</w:t>
      </w:r>
    </w:p>
    <w:p w14:paraId="45C05B73" w14:textId="1BE1E333"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If you have an account and you log in to this site, we will set a temporary cookie to determine if your browser accepts cookies. This cookie contains no personal data and is discarded when you close your browser.</w:t>
      </w:r>
    </w:p>
    <w:p w14:paraId="6FE04DC8" w14:textId="77777777" w:rsidR="006F16D6" w:rsidRDefault="006F16D6" w:rsidP="006F16D6">
      <w:pPr>
        <w:pStyle w:val="ListParagraph"/>
        <w:spacing w:after="0"/>
        <w:rPr>
          <w:rFonts w:ascii="Open Sans" w:eastAsia="Open Sans" w:hAnsi="Open Sans" w:cs="Open Sans"/>
        </w:rPr>
      </w:pPr>
    </w:p>
    <w:p w14:paraId="39491CAF" w14:textId="77777777" w:rsidR="006F16D6" w:rsidRDefault="006F16D6" w:rsidP="006F16D6">
      <w:pPr>
        <w:spacing w:after="0"/>
        <w:rPr>
          <w:rFonts w:ascii="Open Sans" w:eastAsia="Open Sans" w:hAnsi="Open Sans" w:cs="Open Sans"/>
        </w:rPr>
      </w:pPr>
    </w:p>
    <w:p w14:paraId="71658BAE" w14:textId="77777777" w:rsidR="006F16D6" w:rsidRDefault="006F16D6" w:rsidP="006F16D6">
      <w:pPr>
        <w:spacing w:after="0"/>
        <w:rPr>
          <w:rFonts w:ascii="Open Sans" w:eastAsia="Open Sans" w:hAnsi="Open Sans" w:cs="Open Sans"/>
        </w:rPr>
      </w:pPr>
    </w:p>
    <w:p w14:paraId="78FB6F87" w14:textId="77777777" w:rsidR="006F16D6" w:rsidRDefault="006F16D6" w:rsidP="006F16D6">
      <w:pPr>
        <w:spacing w:after="0"/>
        <w:rPr>
          <w:rFonts w:ascii="Open Sans" w:eastAsia="Open Sans" w:hAnsi="Open Sans" w:cs="Open Sans"/>
        </w:rPr>
      </w:pPr>
    </w:p>
    <w:p w14:paraId="523410A2" w14:textId="77777777" w:rsidR="006F16D6" w:rsidRDefault="006F16D6" w:rsidP="006F16D6">
      <w:pPr>
        <w:spacing w:after="0"/>
        <w:rPr>
          <w:rFonts w:ascii="Open Sans" w:eastAsia="Open Sans" w:hAnsi="Open Sans" w:cs="Open Sans"/>
        </w:rPr>
      </w:pPr>
    </w:p>
    <w:p w14:paraId="665F1919" w14:textId="77777777" w:rsidR="006F16D6" w:rsidRDefault="006F16D6" w:rsidP="006F16D6">
      <w:pPr>
        <w:spacing w:after="0"/>
        <w:rPr>
          <w:rFonts w:ascii="Open Sans" w:eastAsia="Open Sans" w:hAnsi="Open Sans" w:cs="Open Sans"/>
        </w:rPr>
      </w:pPr>
    </w:p>
    <w:p w14:paraId="278D3E61" w14:textId="77777777" w:rsidR="006F16D6" w:rsidRDefault="006F16D6" w:rsidP="006F16D6">
      <w:pPr>
        <w:spacing w:after="0"/>
        <w:rPr>
          <w:rFonts w:ascii="Open Sans" w:eastAsia="Open Sans" w:hAnsi="Open Sans" w:cs="Open Sans"/>
        </w:rPr>
      </w:pPr>
    </w:p>
    <w:p w14:paraId="1610D31D" w14:textId="77777777" w:rsidR="006F16D6" w:rsidRPr="006F16D6" w:rsidRDefault="006F16D6" w:rsidP="006F16D6">
      <w:pPr>
        <w:spacing w:after="0"/>
        <w:rPr>
          <w:rFonts w:ascii="Open Sans" w:eastAsia="Open Sans" w:hAnsi="Open Sans" w:cs="Open Sans"/>
        </w:rPr>
      </w:pPr>
    </w:p>
    <w:p w14:paraId="1EA0A6C2" w14:textId="77777777" w:rsidR="006F16D6" w:rsidRDefault="006F16D6" w:rsidP="006F16D6">
      <w:pPr>
        <w:pStyle w:val="ListParagraph"/>
        <w:spacing w:after="0"/>
        <w:rPr>
          <w:rFonts w:ascii="Open Sans" w:eastAsia="Open Sans" w:hAnsi="Open Sans" w:cs="Open Sans"/>
        </w:rPr>
      </w:pPr>
    </w:p>
    <w:p w14:paraId="755F1774" w14:textId="44DE48EE" w:rsidR="0033291F" w:rsidRDefault="1CD41583" w:rsidP="4BC545C4">
      <w:pPr>
        <w:pStyle w:val="ListParagraph"/>
        <w:numPr>
          <w:ilvl w:val="0"/>
          <w:numId w:val="1"/>
        </w:numPr>
        <w:spacing w:after="0"/>
        <w:rPr>
          <w:rFonts w:ascii="Open Sans" w:eastAsia="Open Sans" w:hAnsi="Open Sans" w:cs="Open Sans"/>
        </w:rPr>
      </w:pPr>
      <w:r w:rsidRPr="4BC545C4">
        <w:rPr>
          <w:rFonts w:ascii="Open Sans" w:eastAsia="Open Sans" w:hAnsi="Open Sans" w:cs="Open Sans"/>
        </w:rPr>
        <w:t>When you log in, we will also set up several cookies to save your login information and your screen display choices. Login cookies last for two days, and screen options cookies last for a year. If you log out of your account, the login cookies will be removed.</w:t>
      </w:r>
    </w:p>
    <w:p w14:paraId="3BA6E743" w14:textId="5183A004" w:rsidR="0033291F" w:rsidRDefault="50C6E4C0" w:rsidP="4BC545C4">
      <w:pPr>
        <w:pStyle w:val="ListParagraph"/>
        <w:numPr>
          <w:ilvl w:val="0"/>
          <w:numId w:val="1"/>
        </w:numPr>
        <w:spacing w:after="0"/>
        <w:rPr>
          <w:rFonts w:ascii="Open Sans" w:eastAsia="Open Sans" w:hAnsi="Open Sans" w:cs="Open Sans"/>
          <w:color w:val="333333"/>
        </w:rPr>
      </w:pPr>
      <w:r w:rsidRPr="4BC545C4">
        <w:rPr>
          <w:rFonts w:ascii="Open Sans" w:eastAsia="Open Sans" w:hAnsi="Open Sans" w:cs="Open Sans"/>
          <w:color w:val="333333"/>
        </w:rPr>
        <w:t>Remember me on this computer: If you choose this option when logging on, a cookie will be recorded.</w:t>
      </w:r>
    </w:p>
    <w:p w14:paraId="748A4441" w14:textId="7573E0B3" w:rsidR="0033291F" w:rsidRDefault="50C6E4C0" w:rsidP="4BC545C4">
      <w:pPr>
        <w:pStyle w:val="ListParagraph"/>
        <w:numPr>
          <w:ilvl w:val="0"/>
          <w:numId w:val="1"/>
        </w:numPr>
        <w:spacing w:after="0"/>
        <w:rPr>
          <w:rFonts w:ascii="Open Sans" w:eastAsia="Open Sans" w:hAnsi="Open Sans" w:cs="Open Sans"/>
          <w:color w:val="333333"/>
        </w:rPr>
      </w:pPr>
      <w:r w:rsidRPr="4BC545C4">
        <w:rPr>
          <w:rFonts w:ascii="Open Sans" w:eastAsia="Open Sans" w:hAnsi="Open Sans" w:cs="Open Sans"/>
          <w:color w:val="333333"/>
        </w:rPr>
        <w:t xml:space="preserve">Session cookie: </w:t>
      </w:r>
      <w:proofErr w:type="gramStart"/>
      <w:r w:rsidRPr="4BC545C4">
        <w:rPr>
          <w:rFonts w:ascii="Open Sans" w:eastAsia="Open Sans" w:hAnsi="Open Sans" w:cs="Open Sans"/>
          <w:color w:val="333333"/>
        </w:rPr>
        <w:t>In order to</w:t>
      </w:r>
      <w:proofErr w:type="gramEnd"/>
      <w:r w:rsidRPr="4BC545C4">
        <w:rPr>
          <w:rFonts w:ascii="Open Sans" w:eastAsia="Open Sans" w:hAnsi="Open Sans" w:cs="Open Sans"/>
          <w:color w:val="333333"/>
        </w:rPr>
        <w:t xml:space="preserve"> recognise you as a </w:t>
      </w:r>
      <w:r w:rsidR="48A9358F" w:rsidRPr="4BC545C4">
        <w:rPr>
          <w:rFonts w:ascii="Open Sans" w:eastAsia="Open Sans" w:hAnsi="Open Sans" w:cs="Open Sans"/>
          <w:color w:val="333333"/>
        </w:rPr>
        <w:t>logged-on</w:t>
      </w:r>
      <w:r w:rsidRPr="4BC545C4">
        <w:rPr>
          <w:rFonts w:ascii="Open Sans" w:eastAsia="Open Sans" w:hAnsi="Open Sans" w:cs="Open Sans"/>
          <w:color w:val="333333"/>
        </w:rPr>
        <w:t xml:space="preserve"> visitor, a cookie is written to record an id for the session. This cookie expires when you stop using the site. It does not record any personal information.</w:t>
      </w:r>
    </w:p>
    <w:p w14:paraId="094852B6" w14:textId="1087CC90" w:rsidR="0033291F" w:rsidRDefault="50C6E4C0" w:rsidP="4BC545C4">
      <w:pPr>
        <w:pStyle w:val="ListParagraph"/>
        <w:numPr>
          <w:ilvl w:val="0"/>
          <w:numId w:val="1"/>
        </w:numPr>
        <w:shd w:val="clear" w:color="auto" w:fill="FFFFFF" w:themeFill="background1"/>
        <w:spacing w:after="0"/>
        <w:rPr>
          <w:rFonts w:ascii="Open Sans" w:eastAsia="Open Sans" w:hAnsi="Open Sans" w:cs="Open Sans"/>
        </w:rPr>
      </w:pPr>
      <w:r w:rsidRPr="4BC545C4">
        <w:rPr>
          <w:rFonts w:ascii="Open Sans" w:eastAsia="Open Sans" w:hAnsi="Open Sans" w:cs="Open Sans"/>
          <w:color w:val="333333"/>
        </w:rPr>
        <w:t>Please note: If you disable cookies on your computer, you will not be able to log on.</w:t>
      </w:r>
    </w:p>
    <w:p w14:paraId="61DD098D" w14:textId="4BB749ED" w:rsidR="0033291F" w:rsidRDefault="1CD41583" w:rsidP="4BC545C4">
      <w:pPr>
        <w:pStyle w:val="ListParagraph"/>
        <w:numPr>
          <w:ilvl w:val="0"/>
          <w:numId w:val="1"/>
        </w:numPr>
        <w:shd w:val="clear" w:color="auto" w:fill="FFFFFF" w:themeFill="background1"/>
        <w:spacing w:after="0"/>
        <w:rPr>
          <w:rFonts w:ascii="Open Sans" w:eastAsia="Open Sans" w:hAnsi="Open Sans" w:cs="Open Sans"/>
        </w:rPr>
      </w:pPr>
      <w:r w:rsidRPr="4BC545C4">
        <w:rPr>
          <w:rFonts w:ascii="Open Sans" w:eastAsia="Open Sans" w:hAnsi="Open Sans" w:cs="Open Sans"/>
        </w:rPr>
        <w:t>Google Analytics cookies: We use Google Analytics, a popular web analytics service provided by Google Inc. Google uses cookies to collect and analy</w:t>
      </w:r>
      <w:r w:rsidR="61D4A81D" w:rsidRPr="4BC545C4">
        <w:rPr>
          <w:rFonts w:ascii="Open Sans" w:eastAsia="Open Sans" w:hAnsi="Open Sans" w:cs="Open Sans"/>
        </w:rPr>
        <w:t>s</w:t>
      </w:r>
      <w:r w:rsidRPr="4BC545C4">
        <w:rPr>
          <w:rFonts w:ascii="Open Sans" w:eastAsia="Open Sans" w:hAnsi="Open Sans" w:cs="Open Sans"/>
        </w:rPr>
        <w:t xml:space="preserve">e information about how the website is used. Google undertakes not to associate your IP address with other data held by Google. Find out more about Google Analytics </w:t>
      </w:r>
      <w:hyperlink r:id="rId14">
        <w:r w:rsidRPr="4BC545C4">
          <w:rPr>
            <w:rStyle w:val="Hyperlink"/>
            <w:rFonts w:ascii="Open Sans" w:eastAsia="Open Sans" w:hAnsi="Open Sans" w:cs="Open Sans"/>
          </w:rPr>
          <w:t>here</w:t>
        </w:r>
      </w:hyperlink>
      <w:r w:rsidRPr="4BC545C4">
        <w:rPr>
          <w:rFonts w:ascii="Open Sans" w:eastAsia="Open Sans" w:hAnsi="Open Sans" w:cs="Open Sans"/>
        </w:rPr>
        <w:t>.</w:t>
      </w:r>
    </w:p>
    <w:p w14:paraId="3C2FACF9" w14:textId="312B3854" w:rsidR="0033291F" w:rsidRDefault="1CD41583" w:rsidP="4BC545C4">
      <w:pPr>
        <w:spacing w:before="240" w:after="240"/>
        <w:rPr>
          <w:rFonts w:ascii="Open Sans" w:eastAsia="Open Sans" w:hAnsi="Open Sans" w:cs="Open Sans"/>
        </w:rPr>
      </w:pPr>
      <w:r w:rsidRPr="4BC545C4">
        <w:rPr>
          <w:rFonts w:ascii="Open Sans" w:eastAsia="Open Sans" w:hAnsi="Open Sans" w:cs="Open Sans"/>
        </w:rPr>
        <w:t xml:space="preserve">If you do not wish to accept cookies, you can adjust your browser settings; however, this may limit your access to certain parts of our website. For more information about cookies and how to manage them, visit </w:t>
      </w:r>
      <w:hyperlink r:id="rId15">
        <w:r w:rsidRPr="4BC545C4">
          <w:rPr>
            <w:rStyle w:val="Hyperlink"/>
            <w:rFonts w:ascii="Open Sans" w:eastAsia="Open Sans" w:hAnsi="Open Sans" w:cs="Open Sans"/>
          </w:rPr>
          <w:t>About Cookies</w:t>
        </w:r>
      </w:hyperlink>
      <w:r w:rsidRPr="4BC545C4">
        <w:rPr>
          <w:rFonts w:ascii="Open Sans" w:eastAsia="Open Sans" w:hAnsi="Open Sans" w:cs="Open Sans"/>
        </w:rPr>
        <w:t>.</w:t>
      </w:r>
    </w:p>
    <w:p w14:paraId="17877761" w14:textId="3167D688" w:rsidR="0033291F" w:rsidRDefault="1CD41583" w:rsidP="4BC545C4">
      <w:pPr>
        <w:spacing w:before="240" w:after="240"/>
        <w:rPr>
          <w:rFonts w:ascii="Open Sans" w:eastAsia="Open Sans" w:hAnsi="Open Sans" w:cs="Open Sans"/>
          <w:b/>
          <w:bCs/>
          <w:color w:val="4C94D8" w:themeColor="text2" w:themeTint="80"/>
          <w:sz w:val="36"/>
          <w:szCs w:val="36"/>
        </w:rPr>
      </w:pPr>
      <w:r w:rsidRPr="4BC545C4">
        <w:rPr>
          <w:rFonts w:ascii="Open Sans" w:eastAsia="Open Sans" w:hAnsi="Open Sans" w:cs="Open Sans"/>
          <w:b/>
          <w:bCs/>
          <w:color w:val="4C94D8" w:themeColor="text2" w:themeTint="80"/>
          <w:sz w:val="36"/>
          <w:szCs w:val="36"/>
        </w:rPr>
        <w:t>Changes to This Privacy Policy</w:t>
      </w:r>
    </w:p>
    <w:p w14:paraId="3C7D66E9" w14:textId="06961FE4" w:rsidR="0033291F" w:rsidRDefault="1CD41583" w:rsidP="4BC545C4">
      <w:pPr>
        <w:spacing w:before="240" w:after="240"/>
        <w:rPr>
          <w:rFonts w:ascii="Open Sans" w:eastAsia="Open Sans" w:hAnsi="Open Sans" w:cs="Open Sans"/>
        </w:rPr>
      </w:pPr>
      <w:r w:rsidRPr="4BC545C4">
        <w:rPr>
          <w:rFonts w:ascii="Open Sans" w:eastAsia="Open Sans" w:hAnsi="Open Sans" w:cs="Open Sans"/>
        </w:rPr>
        <w:t xml:space="preserve">We may change this privacy policy from time to time by updating this page to reflect changes in the law, the type of work we do, and our privacy practices. We will notify our members and other stakeholders of any significant changes to our privacy practice via our website and other digital channels. Please check this page periodically to ensure you are aware of the latest version of this policy. </w:t>
      </w:r>
    </w:p>
    <w:p w14:paraId="22DE18F4" w14:textId="77777777" w:rsidR="006F16D6" w:rsidRDefault="006F16D6" w:rsidP="4BC545C4">
      <w:pPr>
        <w:spacing w:after="0"/>
        <w:rPr>
          <w:rFonts w:ascii="Open Sans" w:eastAsia="Open Sans" w:hAnsi="Open Sans" w:cs="Open Sans"/>
        </w:rPr>
      </w:pPr>
    </w:p>
    <w:p w14:paraId="11971DFB" w14:textId="77777777" w:rsidR="006F16D6" w:rsidRDefault="006F16D6" w:rsidP="4BC545C4">
      <w:pPr>
        <w:spacing w:after="0"/>
        <w:rPr>
          <w:rFonts w:ascii="Open Sans" w:eastAsia="Open Sans" w:hAnsi="Open Sans" w:cs="Open Sans"/>
        </w:rPr>
      </w:pPr>
    </w:p>
    <w:p w14:paraId="77563A52" w14:textId="77777777" w:rsidR="006F16D6" w:rsidRDefault="006F16D6" w:rsidP="4BC545C4">
      <w:pPr>
        <w:spacing w:after="0"/>
        <w:rPr>
          <w:rFonts w:ascii="Open Sans" w:eastAsia="Open Sans" w:hAnsi="Open Sans" w:cs="Open Sans"/>
        </w:rPr>
      </w:pPr>
    </w:p>
    <w:p w14:paraId="56E8E392" w14:textId="77777777" w:rsidR="006F16D6" w:rsidRDefault="006F16D6" w:rsidP="4BC545C4">
      <w:pPr>
        <w:spacing w:after="0"/>
        <w:rPr>
          <w:rFonts w:ascii="Open Sans" w:eastAsia="Open Sans" w:hAnsi="Open Sans" w:cs="Open Sans"/>
        </w:rPr>
      </w:pPr>
    </w:p>
    <w:p w14:paraId="27D6768B" w14:textId="77777777" w:rsidR="006F16D6" w:rsidRDefault="006F16D6" w:rsidP="4BC545C4">
      <w:pPr>
        <w:spacing w:after="0"/>
        <w:rPr>
          <w:rFonts w:ascii="Open Sans" w:eastAsia="Open Sans" w:hAnsi="Open Sans" w:cs="Open Sans"/>
        </w:rPr>
      </w:pPr>
    </w:p>
    <w:p w14:paraId="05F9FD87" w14:textId="698E69A4" w:rsidR="0033291F" w:rsidRDefault="5D8460DF" w:rsidP="006F16D6">
      <w:pPr>
        <w:spacing w:after="0"/>
        <w:rPr>
          <w:rFonts w:ascii="Open Sans" w:eastAsia="Open Sans" w:hAnsi="Open Sans" w:cs="Open Sans"/>
        </w:rPr>
      </w:pPr>
      <w:r w:rsidRPr="4BC545C4">
        <w:rPr>
          <w:rFonts w:ascii="Open Sans" w:eastAsia="Open Sans" w:hAnsi="Open Sans" w:cs="Open Sans"/>
        </w:rPr>
        <w:t xml:space="preserve">If we change providers, use new ones, a provider changes names you will need to update and notify </w:t>
      </w:r>
      <w:proofErr w:type="spellStart"/>
      <w:r w:rsidRPr="4BC545C4">
        <w:rPr>
          <w:rFonts w:ascii="Open Sans" w:eastAsia="Open Sans" w:hAnsi="Open Sans" w:cs="Open Sans"/>
        </w:rPr>
        <w:t>everyone</w:t>
      </w:r>
      <w:proofErr w:type="spellEnd"/>
      <w:r w:rsidRPr="4BC545C4">
        <w:rPr>
          <w:rFonts w:ascii="Open Sans" w:eastAsia="Open Sans" w:hAnsi="Open Sans" w:cs="Open Sans"/>
        </w:rPr>
        <w:t xml:space="preserve"> of the change to the policy each time as this could mean a significant change to the policy.</w:t>
      </w:r>
    </w:p>
    <w:p w14:paraId="4804A77F" w14:textId="7EEFF55A" w:rsidR="0033291F" w:rsidRDefault="6B0F172D" w:rsidP="4BC545C4">
      <w:pPr>
        <w:spacing w:before="240" w:after="240"/>
        <w:rPr>
          <w:rFonts w:ascii="Open Sans" w:eastAsia="Open Sans" w:hAnsi="Open Sans" w:cs="Open Sans"/>
        </w:rPr>
      </w:pPr>
      <w:r w:rsidRPr="4BC545C4">
        <w:rPr>
          <w:rFonts w:ascii="Open Sans" w:eastAsia="Open Sans" w:hAnsi="Open Sans" w:cs="Open Sans"/>
        </w:rPr>
        <w:t>T</w:t>
      </w:r>
      <w:r w:rsidR="1CD41583" w:rsidRPr="4BC545C4">
        <w:rPr>
          <w:rFonts w:ascii="Open Sans" w:eastAsia="Open Sans" w:hAnsi="Open Sans" w:cs="Open Sans"/>
        </w:rPr>
        <w:t xml:space="preserve">his policy is reviewed annually and was last updated in </w:t>
      </w:r>
      <w:r w:rsidR="131C579E" w:rsidRPr="4BC545C4">
        <w:rPr>
          <w:rFonts w:ascii="Open Sans" w:eastAsia="Open Sans" w:hAnsi="Open Sans" w:cs="Open Sans"/>
        </w:rPr>
        <w:t xml:space="preserve">August </w:t>
      </w:r>
      <w:r w:rsidR="1CD41583" w:rsidRPr="4BC545C4">
        <w:rPr>
          <w:rFonts w:ascii="Open Sans" w:eastAsia="Open Sans" w:hAnsi="Open Sans" w:cs="Open Sans"/>
        </w:rPr>
        <w:t>2024.</w:t>
      </w:r>
    </w:p>
    <w:p w14:paraId="652CB705" w14:textId="77777777" w:rsidR="006F16D6" w:rsidRDefault="006F16D6" w:rsidP="4BC545C4">
      <w:pPr>
        <w:spacing w:before="240" w:after="240"/>
        <w:rPr>
          <w:rFonts w:ascii="Open Sans" w:eastAsia="Open Sans" w:hAnsi="Open Sans" w:cs="Open Sans"/>
        </w:rPr>
      </w:pPr>
    </w:p>
    <w:p w14:paraId="1284D1BE" w14:textId="7D1D6ACE" w:rsidR="0033291F" w:rsidRDefault="1CD41583" w:rsidP="4BC545C4">
      <w:pPr>
        <w:spacing w:before="240" w:after="240"/>
        <w:rPr>
          <w:rFonts w:ascii="Open Sans" w:eastAsia="Open Sans" w:hAnsi="Open Sans" w:cs="Open Sans"/>
          <w:b/>
          <w:bCs/>
          <w:color w:val="4C94D8" w:themeColor="text2" w:themeTint="80"/>
          <w:sz w:val="36"/>
          <w:szCs w:val="36"/>
        </w:rPr>
      </w:pPr>
      <w:r w:rsidRPr="4BC545C4">
        <w:rPr>
          <w:rFonts w:ascii="Open Sans" w:eastAsia="Open Sans" w:hAnsi="Open Sans" w:cs="Open Sans"/>
          <w:b/>
          <w:bCs/>
          <w:color w:val="4C94D8" w:themeColor="text2" w:themeTint="80"/>
          <w:sz w:val="36"/>
          <w:szCs w:val="36"/>
        </w:rPr>
        <w:t>Contact Us</w:t>
      </w:r>
    </w:p>
    <w:p w14:paraId="2B9F30CB" w14:textId="01C468D7" w:rsidR="0033291F" w:rsidRDefault="1CD41583" w:rsidP="4BC545C4">
      <w:pPr>
        <w:spacing w:before="240" w:after="240"/>
        <w:rPr>
          <w:rFonts w:ascii="Open Sans" w:eastAsia="Open Sans" w:hAnsi="Open Sans" w:cs="Open Sans"/>
        </w:rPr>
      </w:pPr>
      <w:r w:rsidRPr="4BC545C4">
        <w:rPr>
          <w:rFonts w:ascii="Open Sans" w:eastAsia="Open Sans" w:hAnsi="Open Sans" w:cs="Open Sans"/>
        </w:rPr>
        <w:t>You can contact our Data Protection Lead using one of the following channels:</w:t>
      </w:r>
    </w:p>
    <w:p w14:paraId="7F994D98" w14:textId="5D17F0AC" w:rsidR="0033291F" w:rsidRDefault="1CD41583" w:rsidP="4BC545C4">
      <w:pPr>
        <w:spacing w:after="0"/>
        <w:rPr>
          <w:rFonts w:ascii="Open Sans" w:eastAsia="Open Sans" w:hAnsi="Open Sans" w:cs="Open Sans"/>
        </w:rPr>
      </w:pPr>
      <w:r w:rsidRPr="4BC545C4">
        <w:rPr>
          <w:rFonts w:ascii="Open Sans" w:eastAsia="Open Sans" w:hAnsi="Open Sans" w:cs="Open Sans"/>
          <w:b/>
          <w:bCs/>
        </w:rPr>
        <w:t>Email:</w:t>
      </w:r>
      <w:r w:rsidRPr="4BC545C4">
        <w:rPr>
          <w:rFonts w:ascii="Open Sans" w:eastAsia="Open Sans" w:hAnsi="Open Sans" w:cs="Open Sans"/>
        </w:rPr>
        <w:t xml:space="preserve"> </w:t>
      </w:r>
    </w:p>
    <w:p w14:paraId="77F93210" w14:textId="74A9B3C0" w:rsidR="0033291F" w:rsidRDefault="00000000" w:rsidP="4BC545C4">
      <w:pPr>
        <w:spacing w:after="0"/>
        <w:rPr>
          <w:rFonts w:ascii="Open Sans" w:eastAsia="Open Sans" w:hAnsi="Open Sans" w:cs="Open Sans"/>
        </w:rPr>
      </w:pPr>
      <w:hyperlink r:id="rId16">
        <w:r w:rsidR="1CD41583" w:rsidRPr="4BC545C4">
          <w:rPr>
            <w:rStyle w:val="Hyperlink"/>
            <w:rFonts w:ascii="Open Sans" w:eastAsia="Open Sans" w:hAnsi="Open Sans" w:cs="Open Sans"/>
          </w:rPr>
          <w:t>info@ctauk.org</w:t>
        </w:r>
      </w:hyperlink>
    </w:p>
    <w:p w14:paraId="3ADCD7DD" w14:textId="0D3449B9" w:rsidR="4BC545C4" w:rsidRDefault="4BC545C4" w:rsidP="4BC545C4">
      <w:pPr>
        <w:spacing w:after="0"/>
        <w:rPr>
          <w:rFonts w:ascii="Open Sans" w:eastAsia="Open Sans" w:hAnsi="Open Sans" w:cs="Open Sans"/>
        </w:rPr>
      </w:pPr>
    </w:p>
    <w:p w14:paraId="1E462A1B" w14:textId="3A858F70" w:rsidR="0033291F" w:rsidRDefault="0A37E21B" w:rsidP="4BC545C4">
      <w:pPr>
        <w:spacing w:after="0"/>
        <w:rPr>
          <w:rFonts w:ascii="Open Sans" w:eastAsia="Open Sans" w:hAnsi="Open Sans" w:cs="Open Sans"/>
        </w:rPr>
      </w:pPr>
      <w:r w:rsidRPr="4BC545C4">
        <w:rPr>
          <w:rFonts w:ascii="Open Sans" w:eastAsia="Open Sans" w:hAnsi="Open Sans" w:cs="Open Sans"/>
          <w:b/>
          <w:bCs/>
        </w:rPr>
        <w:t>Write to us:</w:t>
      </w:r>
      <w:r w:rsidR="1CD41583" w:rsidRPr="4BC545C4">
        <w:rPr>
          <w:rFonts w:ascii="Open Sans" w:eastAsia="Open Sans" w:hAnsi="Open Sans" w:cs="Open Sans"/>
          <w:b/>
          <w:bCs/>
        </w:rPr>
        <w:t xml:space="preserve"> </w:t>
      </w:r>
    </w:p>
    <w:p w14:paraId="33C17E27" w14:textId="1CE29040" w:rsidR="0033291F" w:rsidRDefault="1CD41583" w:rsidP="4BC545C4">
      <w:pPr>
        <w:spacing w:after="0"/>
        <w:rPr>
          <w:rFonts w:ascii="Open Sans" w:eastAsia="Open Sans" w:hAnsi="Open Sans" w:cs="Open Sans"/>
        </w:rPr>
      </w:pPr>
      <w:r w:rsidRPr="4BC545C4">
        <w:rPr>
          <w:rFonts w:ascii="Open Sans" w:eastAsia="Open Sans" w:hAnsi="Open Sans" w:cs="Open Sans"/>
        </w:rPr>
        <w:t>Community Transport Association</w:t>
      </w:r>
      <w:r w:rsidR="77631E5E" w:rsidRPr="4BC545C4">
        <w:rPr>
          <w:rFonts w:ascii="Open Sans" w:eastAsia="Open Sans" w:hAnsi="Open Sans" w:cs="Open Sans"/>
        </w:rPr>
        <w:t xml:space="preserve"> UK</w:t>
      </w:r>
      <w:r w:rsidRPr="4BC545C4">
        <w:rPr>
          <w:rFonts w:ascii="Open Sans" w:eastAsia="Open Sans" w:hAnsi="Open Sans" w:cs="Open Sans"/>
        </w:rPr>
        <w:t>, 91 Princess Street, Manchester, M1 4HT</w:t>
      </w:r>
    </w:p>
    <w:p w14:paraId="5891D8CC" w14:textId="52FA4531" w:rsidR="0033291F" w:rsidRDefault="0033291F" w:rsidP="4BC545C4">
      <w:pPr>
        <w:spacing w:after="0"/>
        <w:rPr>
          <w:rFonts w:ascii="Open Sans" w:eastAsia="Open Sans" w:hAnsi="Open Sans" w:cs="Open Sans"/>
        </w:rPr>
      </w:pPr>
    </w:p>
    <w:p w14:paraId="3DEDD811" w14:textId="1718F9F0" w:rsidR="0033291F" w:rsidRDefault="19C5DEAA" w:rsidP="4BC545C4">
      <w:pPr>
        <w:spacing w:after="0"/>
        <w:rPr>
          <w:rFonts w:ascii="Open Sans" w:eastAsia="Open Sans" w:hAnsi="Open Sans" w:cs="Open Sans"/>
        </w:rPr>
      </w:pPr>
      <w:r w:rsidRPr="4BC545C4">
        <w:rPr>
          <w:rFonts w:ascii="Open Sans" w:eastAsia="Open Sans" w:hAnsi="Open Sans" w:cs="Open Sans"/>
          <w:b/>
          <w:bCs/>
        </w:rPr>
        <w:t>Call us</w:t>
      </w:r>
      <w:r w:rsidR="544A8319" w:rsidRPr="4BC545C4">
        <w:rPr>
          <w:rFonts w:ascii="Open Sans" w:eastAsia="Open Sans" w:hAnsi="Open Sans" w:cs="Open Sans"/>
        </w:rPr>
        <w:t xml:space="preserve">: </w:t>
      </w:r>
    </w:p>
    <w:p w14:paraId="2C078E63" w14:textId="52E78A24" w:rsidR="0033291F" w:rsidRDefault="544A8319" w:rsidP="4BC545C4">
      <w:pPr>
        <w:spacing w:after="0"/>
        <w:rPr>
          <w:rFonts w:ascii="Open Sans" w:eastAsia="Open Sans" w:hAnsi="Open Sans" w:cs="Open Sans"/>
        </w:rPr>
      </w:pPr>
      <w:r w:rsidRPr="4BC545C4">
        <w:rPr>
          <w:rFonts w:ascii="Open Sans" w:eastAsia="Open Sans" w:hAnsi="Open Sans" w:cs="Open Sans"/>
        </w:rPr>
        <w:t>0161 351 1475</w:t>
      </w:r>
    </w:p>
    <w:sectPr w:rsidR="0033291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18A6E" w14:textId="77777777" w:rsidR="0032669E" w:rsidRDefault="0032669E">
      <w:pPr>
        <w:spacing w:after="0" w:line="240" w:lineRule="auto"/>
      </w:pPr>
      <w:r>
        <w:separator/>
      </w:r>
    </w:p>
  </w:endnote>
  <w:endnote w:type="continuationSeparator" w:id="0">
    <w:p w14:paraId="0C8ABCD1" w14:textId="77777777" w:rsidR="0032669E" w:rsidRDefault="0032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09D674C" w14:paraId="1660C0A9" w14:textId="77777777" w:rsidTr="309D674C">
      <w:trPr>
        <w:trHeight w:val="300"/>
      </w:trPr>
      <w:tc>
        <w:tcPr>
          <w:tcW w:w="3120" w:type="dxa"/>
        </w:tcPr>
        <w:p w14:paraId="1BBC4931" w14:textId="682F6BCC" w:rsidR="309D674C" w:rsidRDefault="309D674C" w:rsidP="309D674C">
          <w:pPr>
            <w:pStyle w:val="Header"/>
            <w:ind w:left="-115"/>
          </w:pPr>
        </w:p>
      </w:tc>
      <w:tc>
        <w:tcPr>
          <w:tcW w:w="3120" w:type="dxa"/>
        </w:tcPr>
        <w:p w14:paraId="2DAFABD6" w14:textId="65DD21CE" w:rsidR="309D674C" w:rsidRDefault="309D674C" w:rsidP="309D674C">
          <w:pPr>
            <w:pStyle w:val="Header"/>
            <w:jc w:val="center"/>
          </w:pPr>
        </w:p>
      </w:tc>
      <w:tc>
        <w:tcPr>
          <w:tcW w:w="3120" w:type="dxa"/>
        </w:tcPr>
        <w:p w14:paraId="21F9BC2F" w14:textId="70252205" w:rsidR="309D674C" w:rsidRDefault="309D674C" w:rsidP="309D674C">
          <w:pPr>
            <w:pStyle w:val="Header"/>
            <w:ind w:right="-115"/>
            <w:jc w:val="right"/>
          </w:pPr>
        </w:p>
      </w:tc>
    </w:tr>
  </w:tbl>
  <w:p w14:paraId="1FD75649" w14:textId="50721009" w:rsidR="309D674C" w:rsidRDefault="309D674C" w:rsidP="309D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09D1D" w14:textId="77777777" w:rsidR="0032669E" w:rsidRDefault="0032669E">
      <w:pPr>
        <w:spacing w:after="0" w:line="240" w:lineRule="auto"/>
      </w:pPr>
      <w:r>
        <w:separator/>
      </w:r>
    </w:p>
  </w:footnote>
  <w:footnote w:type="continuationSeparator" w:id="0">
    <w:p w14:paraId="089B4730" w14:textId="77777777" w:rsidR="0032669E" w:rsidRDefault="00326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B5D37" w14:textId="77777777" w:rsidR="00D61F73" w:rsidRDefault="00D61F73" w:rsidP="00D61F73">
    <w:pPr>
      <w:pStyle w:val="Header"/>
    </w:pPr>
    <w:r w:rsidRPr="00F40405">
      <w:rPr>
        <w:noProof/>
        <w:lang w:eastAsia="en-GB"/>
      </w:rPr>
      <w:drawing>
        <wp:anchor distT="0" distB="0" distL="114300" distR="114300" simplePos="0" relativeHeight="251659264" behindDoc="0" locked="0" layoutInCell="1" allowOverlap="1" wp14:anchorId="0F229854" wp14:editId="3D3A8E6E">
          <wp:simplePos x="0" y="0"/>
          <wp:positionH relativeFrom="character">
            <wp:posOffset>-56575</wp:posOffset>
          </wp:positionH>
          <wp:positionV relativeFrom="page">
            <wp:posOffset>244549</wp:posOffset>
          </wp:positionV>
          <wp:extent cx="1775609" cy="1397080"/>
          <wp:effectExtent l="0" t="0" r="0" b="0"/>
          <wp:wrapSquare wrapText="bothSides"/>
          <wp:docPr id="2" name="Picture 2" descr="C:\Users\Tom\Desktop\Tom\CTA Brand Resources\2) Logos\1) Primary Logo\C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Tom\CTA Brand Resources\2) Logos\1) Primary Logo\CTA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5609" cy="139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3CFF5D" w14:textId="59A7078C" w:rsidR="309D674C" w:rsidRPr="00D61F73" w:rsidRDefault="309D674C" w:rsidP="00D61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F0EED"/>
    <w:multiLevelType w:val="hybridMultilevel"/>
    <w:tmpl w:val="E58499CE"/>
    <w:lvl w:ilvl="0" w:tplc="1156791C">
      <w:start w:val="1"/>
      <w:numFmt w:val="decimal"/>
      <w:lvlText w:val="%1."/>
      <w:lvlJc w:val="left"/>
      <w:pPr>
        <w:ind w:left="720" w:hanging="360"/>
      </w:pPr>
    </w:lvl>
    <w:lvl w:ilvl="1" w:tplc="CA6A0204">
      <w:start w:val="1"/>
      <w:numFmt w:val="lowerLetter"/>
      <w:lvlText w:val="%2."/>
      <w:lvlJc w:val="left"/>
      <w:pPr>
        <w:ind w:left="1440" w:hanging="360"/>
      </w:pPr>
    </w:lvl>
    <w:lvl w:ilvl="2" w:tplc="BC5A69C2">
      <w:start w:val="1"/>
      <w:numFmt w:val="lowerRoman"/>
      <w:lvlText w:val="%3."/>
      <w:lvlJc w:val="right"/>
      <w:pPr>
        <w:ind w:left="2160" w:hanging="180"/>
      </w:pPr>
    </w:lvl>
    <w:lvl w:ilvl="3" w:tplc="A9CEDFA6">
      <w:start w:val="1"/>
      <w:numFmt w:val="decimal"/>
      <w:lvlText w:val="%4."/>
      <w:lvlJc w:val="left"/>
      <w:pPr>
        <w:ind w:left="2880" w:hanging="360"/>
      </w:pPr>
    </w:lvl>
    <w:lvl w:ilvl="4" w:tplc="79706486">
      <w:start w:val="1"/>
      <w:numFmt w:val="lowerLetter"/>
      <w:lvlText w:val="%5."/>
      <w:lvlJc w:val="left"/>
      <w:pPr>
        <w:ind w:left="3600" w:hanging="360"/>
      </w:pPr>
    </w:lvl>
    <w:lvl w:ilvl="5" w:tplc="C67874AA">
      <w:start w:val="1"/>
      <w:numFmt w:val="lowerRoman"/>
      <w:lvlText w:val="%6."/>
      <w:lvlJc w:val="right"/>
      <w:pPr>
        <w:ind w:left="4320" w:hanging="180"/>
      </w:pPr>
    </w:lvl>
    <w:lvl w:ilvl="6" w:tplc="0EF2BEB2">
      <w:start w:val="1"/>
      <w:numFmt w:val="decimal"/>
      <w:lvlText w:val="%7."/>
      <w:lvlJc w:val="left"/>
      <w:pPr>
        <w:ind w:left="5040" w:hanging="360"/>
      </w:pPr>
    </w:lvl>
    <w:lvl w:ilvl="7" w:tplc="6DE09D92">
      <w:start w:val="1"/>
      <w:numFmt w:val="lowerLetter"/>
      <w:lvlText w:val="%8."/>
      <w:lvlJc w:val="left"/>
      <w:pPr>
        <w:ind w:left="5760" w:hanging="360"/>
      </w:pPr>
    </w:lvl>
    <w:lvl w:ilvl="8" w:tplc="881C0918">
      <w:start w:val="1"/>
      <w:numFmt w:val="lowerRoman"/>
      <w:lvlText w:val="%9."/>
      <w:lvlJc w:val="right"/>
      <w:pPr>
        <w:ind w:left="6480" w:hanging="180"/>
      </w:pPr>
    </w:lvl>
  </w:abstractNum>
  <w:abstractNum w:abstractNumId="1" w15:restartNumberingAfterBreak="0">
    <w:nsid w:val="5CECE638"/>
    <w:multiLevelType w:val="hybridMultilevel"/>
    <w:tmpl w:val="0E22B022"/>
    <w:lvl w:ilvl="0" w:tplc="AB24F98E">
      <w:start w:val="1"/>
      <w:numFmt w:val="bullet"/>
      <w:lvlText w:val=""/>
      <w:lvlJc w:val="left"/>
      <w:pPr>
        <w:ind w:left="720" w:hanging="360"/>
      </w:pPr>
      <w:rPr>
        <w:rFonts w:ascii="Symbol" w:hAnsi="Symbol" w:hint="default"/>
      </w:rPr>
    </w:lvl>
    <w:lvl w:ilvl="1" w:tplc="70862B58">
      <w:start w:val="1"/>
      <w:numFmt w:val="bullet"/>
      <w:lvlText w:val="o"/>
      <w:lvlJc w:val="left"/>
      <w:pPr>
        <w:ind w:left="1440" w:hanging="360"/>
      </w:pPr>
      <w:rPr>
        <w:rFonts w:ascii="Courier New" w:hAnsi="Courier New" w:hint="default"/>
      </w:rPr>
    </w:lvl>
    <w:lvl w:ilvl="2" w:tplc="5E60EA78">
      <w:start w:val="1"/>
      <w:numFmt w:val="bullet"/>
      <w:lvlText w:val=""/>
      <w:lvlJc w:val="left"/>
      <w:pPr>
        <w:ind w:left="2160" w:hanging="360"/>
      </w:pPr>
      <w:rPr>
        <w:rFonts w:ascii="Wingdings" w:hAnsi="Wingdings" w:hint="default"/>
      </w:rPr>
    </w:lvl>
    <w:lvl w:ilvl="3" w:tplc="8C729A9E">
      <w:start w:val="1"/>
      <w:numFmt w:val="bullet"/>
      <w:lvlText w:val=""/>
      <w:lvlJc w:val="left"/>
      <w:pPr>
        <w:ind w:left="2880" w:hanging="360"/>
      </w:pPr>
      <w:rPr>
        <w:rFonts w:ascii="Symbol" w:hAnsi="Symbol" w:hint="default"/>
      </w:rPr>
    </w:lvl>
    <w:lvl w:ilvl="4" w:tplc="161E051A">
      <w:start w:val="1"/>
      <w:numFmt w:val="bullet"/>
      <w:lvlText w:val="o"/>
      <w:lvlJc w:val="left"/>
      <w:pPr>
        <w:ind w:left="3600" w:hanging="360"/>
      </w:pPr>
      <w:rPr>
        <w:rFonts w:ascii="Courier New" w:hAnsi="Courier New" w:hint="default"/>
      </w:rPr>
    </w:lvl>
    <w:lvl w:ilvl="5" w:tplc="20FE1BF2">
      <w:start w:val="1"/>
      <w:numFmt w:val="bullet"/>
      <w:lvlText w:val=""/>
      <w:lvlJc w:val="left"/>
      <w:pPr>
        <w:ind w:left="4320" w:hanging="360"/>
      </w:pPr>
      <w:rPr>
        <w:rFonts w:ascii="Wingdings" w:hAnsi="Wingdings" w:hint="default"/>
      </w:rPr>
    </w:lvl>
    <w:lvl w:ilvl="6" w:tplc="56880EF4">
      <w:start w:val="1"/>
      <w:numFmt w:val="bullet"/>
      <w:lvlText w:val=""/>
      <w:lvlJc w:val="left"/>
      <w:pPr>
        <w:ind w:left="5040" w:hanging="360"/>
      </w:pPr>
      <w:rPr>
        <w:rFonts w:ascii="Symbol" w:hAnsi="Symbol" w:hint="default"/>
      </w:rPr>
    </w:lvl>
    <w:lvl w:ilvl="7" w:tplc="E44E3332">
      <w:start w:val="1"/>
      <w:numFmt w:val="bullet"/>
      <w:lvlText w:val="o"/>
      <w:lvlJc w:val="left"/>
      <w:pPr>
        <w:ind w:left="5760" w:hanging="360"/>
      </w:pPr>
      <w:rPr>
        <w:rFonts w:ascii="Courier New" w:hAnsi="Courier New" w:hint="default"/>
      </w:rPr>
    </w:lvl>
    <w:lvl w:ilvl="8" w:tplc="6BD08886">
      <w:start w:val="1"/>
      <w:numFmt w:val="bullet"/>
      <w:lvlText w:val=""/>
      <w:lvlJc w:val="left"/>
      <w:pPr>
        <w:ind w:left="6480" w:hanging="360"/>
      </w:pPr>
      <w:rPr>
        <w:rFonts w:ascii="Wingdings" w:hAnsi="Wingdings" w:hint="default"/>
      </w:rPr>
    </w:lvl>
  </w:abstractNum>
  <w:num w:numId="1" w16cid:durableId="953906949">
    <w:abstractNumId w:val="1"/>
  </w:num>
  <w:num w:numId="2" w16cid:durableId="104656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C87539"/>
    <w:rsid w:val="00146003"/>
    <w:rsid w:val="0032669E"/>
    <w:rsid w:val="0033291F"/>
    <w:rsid w:val="00570D01"/>
    <w:rsid w:val="006F16D6"/>
    <w:rsid w:val="008F7378"/>
    <w:rsid w:val="00D61F73"/>
    <w:rsid w:val="0212F716"/>
    <w:rsid w:val="0230DAA3"/>
    <w:rsid w:val="0247F6C3"/>
    <w:rsid w:val="03DCD5B2"/>
    <w:rsid w:val="0425C6BD"/>
    <w:rsid w:val="0484ABDB"/>
    <w:rsid w:val="04C87539"/>
    <w:rsid w:val="05E5DC38"/>
    <w:rsid w:val="0A37E21B"/>
    <w:rsid w:val="0A544F0B"/>
    <w:rsid w:val="0AAF63BA"/>
    <w:rsid w:val="0BB81837"/>
    <w:rsid w:val="0E35073E"/>
    <w:rsid w:val="0E5A9E6E"/>
    <w:rsid w:val="0EFC62C2"/>
    <w:rsid w:val="106F30FD"/>
    <w:rsid w:val="10859377"/>
    <w:rsid w:val="10F65179"/>
    <w:rsid w:val="1290C884"/>
    <w:rsid w:val="12F416E4"/>
    <w:rsid w:val="1311406C"/>
    <w:rsid w:val="131C579E"/>
    <w:rsid w:val="147DA00B"/>
    <w:rsid w:val="14E40C17"/>
    <w:rsid w:val="14F193BD"/>
    <w:rsid w:val="15653509"/>
    <w:rsid w:val="160D21DA"/>
    <w:rsid w:val="16C8AFD4"/>
    <w:rsid w:val="19C5DEAA"/>
    <w:rsid w:val="1B5B62FB"/>
    <w:rsid w:val="1C355659"/>
    <w:rsid w:val="1CD41583"/>
    <w:rsid w:val="1EF93B16"/>
    <w:rsid w:val="1FC4678F"/>
    <w:rsid w:val="20BD2468"/>
    <w:rsid w:val="20E26485"/>
    <w:rsid w:val="2159A574"/>
    <w:rsid w:val="224CCF98"/>
    <w:rsid w:val="2285BE53"/>
    <w:rsid w:val="24C770DB"/>
    <w:rsid w:val="264E6C78"/>
    <w:rsid w:val="266A82A6"/>
    <w:rsid w:val="2670D11F"/>
    <w:rsid w:val="26B7D79F"/>
    <w:rsid w:val="28BA6DE3"/>
    <w:rsid w:val="293A0609"/>
    <w:rsid w:val="29495153"/>
    <w:rsid w:val="2A6B0945"/>
    <w:rsid w:val="2B3E0776"/>
    <w:rsid w:val="2BF34F45"/>
    <w:rsid w:val="2C018FB2"/>
    <w:rsid w:val="2D5ACBEB"/>
    <w:rsid w:val="2E066467"/>
    <w:rsid w:val="2E4E18E3"/>
    <w:rsid w:val="2ED32672"/>
    <w:rsid w:val="304D4066"/>
    <w:rsid w:val="309D674C"/>
    <w:rsid w:val="31C260BB"/>
    <w:rsid w:val="3206A76F"/>
    <w:rsid w:val="32C07D91"/>
    <w:rsid w:val="34C37EDC"/>
    <w:rsid w:val="34D94BB1"/>
    <w:rsid w:val="34E4AEAB"/>
    <w:rsid w:val="353B5A6D"/>
    <w:rsid w:val="35F2E8AF"/>
    <w:rsid w:val="37A7ACC1"/>
    <w:rsid w:val="37DB51F3"/>
    <w:rsid w:val="38191842"/>
    <w:rsid w:val="3A0F369A"/>
    <w:rsid w:val="3A4B6258"/>
    <w:rsid w:val="3AA1BF1C"/>
    <w:rsid w:val="3AB856AC"/>
    <w:rsid w:val="3B4F7260"/>
    <w:rsid w:val="3E7C41B8"/>
    <w:rsid w:val="40FACDD4"/>
    <w:rsid w:val="412DDCF9"/>
    <w:rsid w:val="416B1D97"/>
    <w:rsid w:val="41A64976"/>
    <w:rsid w:val="41C327C3"/>
    <w:rsid w:val="42084461"/>
    <w:rsid w:val="4220BA03"/>
    <w:rsid w:val="422EDAAC"/>
    <w:rsid w:val="435DC89D"/>
    <w:rsid w:val="44229F41"/>
    <w:rsid w:val="4475CAAD"/>
    <w:rsid w:val="44B5AEB8"/>
    <w:rsid w:val="44B5BCB2"/>
    <w:rsid w:val="44EDDCDA"/>
    <w:rsid w:val="464634BE"/>
    <w:rsid w:val="48A9358F"/>
    <w:rsid w:val="4BC545C4"/>
    <w:rsid w:val="4CCAB041"/>
    <w:rsid w:val="4D334F0A"/>
    <w:rsid w:val="4D33F209"/>
    <w:rsid w:val="4F0D6F45"/>
    <w:rsid w:val="4F582A18"/>
    <w:rsid w:val="4F8D4A55"/>
    <w:rsid w:val="50C6E4C0"/>
    <w:rsid w:val="544A8319"/>
    <w:rsid w:val="54EB6735"/>
    <w:rsid w:val="5624AD2E"/>
    <w:rsid w:val="564B1845"/>
    <w:rsid w:val="572B26D3"/>
    <w:rsid w:val="57AA9459"/>
    <w:rsid w:val="57B37CDA"/>
    <w:rsid w:val="58C19F6F"/>
    <w:rsid w:val="58FD5055"/>
    <w:rsid w:val="591457ED"/>
    <w:rsid w:val="5A8A0973"/>
    <w:rsid w:val="5AB1F7BD"/>
    <w:rsid w:val="5B4A13C3"/>
    <w:rsid w:val="5BE06327"/>
    <w:rsid w:val="5C626A3F"/>
    <w:rsid w:val="5D8460DF"/>
    <w:rsid w:val="5FD38C08"/>
    <w:rsid w:val="60D5EA74"/>
    <w:rsid w:val="618C9742"/>
    <w:rsid w:val="61D4A81D"/>
    <w:rsid w:val="6243BB36"/>
    <w:rsid w:val="62A38F27"/>
    <w:rsid w:val="65AD2DB0"/>
    <w:rsid w:val="666E2DD5"/>
    <w:rsid w:val="670EAC16"/>
    <w:rsid w:val="6782F77F"/>
    <w:rsid w:val="67E91380"/>
    <w:rsid w:val="6827F71F"/>
    <w:rsid w:val="686F719F"/>
    <w:rsid w:val="6897F2F0"/>
    <w:rsid w:val="68AAA11E"/>
    <w:rsid w:val="69CE15D0"/>
    <w:rsid w:val="6B0F172D"/>
    <w:rsid w:val="6BA51078"/>
    <w:rsid w:val="6C5E8674"/>
    <w:rsid w:val="6C9B7476"/>
    <w:rsid w:val="6E0F19E9"/>
    <w:rsid w:val="6F8EECAF"/>
    <w:rsid w:val="6F90B601"/>
    <w:rsid w:val="6F9D3610"/>
    <w:rsid w:val="7141EF63"/>
    <w:rsid w:val="7164AEB5"/>
    <w:rsid w:val="717E6197"/>
    <w:rsid w:val="72243E03"/>
    <w:rsid w:val="73269E74"/>
    <w:rsid w:val="743BAD37"/>
    <w:rsid w:val="75319EDF"/>
    <w:rsid w:val="753E6852"/>
    <w:rsid w:val="77631E5E"/>
    <w:rsid w:val="78A0F43E"/>
    <w:rsid w:val="7AC42817"/>
    <w:rsid w:val="7C16BA5F"/>
    <w:rsid w:val="7C9E3357"/>
    <w:rsid w:val="7CA6C39F"/>
    <w:rsid w:val="7CD8B5F1"/>
    <w:rsid w:val="7D8BFFB1"/>
    <w:rsid w:val="7E2A2922"/>
    <w:rsid w:val="7E30BA4B"/>
    <w:rsid w:val="7FE7F85C"/>
    <w:rsid w:val="7FFE8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7539"/>
  <w15:chartTrackingRefBased/>
  <w15:docId w15:val="{4AAB5A3C-5809-4FEE-B3D3-6EF6F187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09D674C"/>
    <w:rPr>
      <w:lang w:val="en-GB"/>
    </w:rPr>
  </w:style>
  <w:style w:type="paragraph" w:styleId="Heading1">
    <w:name w:val="heading 1"/>
    <w:basedOn w:val="Normal"/>
    <w:next w:val="Normal"/>
    <w:link w:val="Heading1Char"/>
    <w:uiPriority w:val="9"/>
    <w:qFormat/>
    <w:rsid w:val="309D67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309D67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309D67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309D67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309D67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309D67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309D67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309D674C"/>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309D674C"/>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309D674C"/>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309D674C"/>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309D674C"/>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309D674C"/>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09D674C"/>
    <w:pPr>
      <w:ind w:left="720"/>
      <w:contextualSpacing/>
    </w:pPr>
  </w:style>
  <w:style w:type="paragraph" w:styleId="TOC1">
    <w:name w:val="toc 1"/>
    <w:basedOn w:val="Normal"/>
    <w:next w:val="Normal"/>
    <w:uiPriority w:val="39"/>
    <w:unhideWhenUsed/>
    <w:rsid w:val="309D674C"/>
    <w:pPr>
      <w:spacing w:after="100"/>
    </w:pPr>
  </w:style>
  <w:style w:type="paragraph" w:styleId="TOC2">
    <w:name w:val="toc 2"/>
    <w:basedOn w:val="Normal"/>
    <w:next w:val="Normal"/>
    <w:uiPriority w:val="39"/>
    <w:unhideWhenUsed/>
    <w:rsid w:val="309D674C"/>
    <w:pPr>
      <w:spacing w:after="100"/>
      <w:ind w:left="220"/>
    </w:pPr>
  </w:style>
  <w:style w:type="paragraph" w:styleId="TOC3">
    <w:name w:val="toc 3"/>
    <w:basedOn w:val="Normal"/>
    <w:next w:val="Normal"/>
    <w:uiPriority w:val="39"/>
    <w:unhideWhenUsed/>
    <w:rsid w:val="309D674C"/>
    <w:pPr>
      <w:spacing w:after="100"/>
      <w:ind w:left="440"/>
    </w:pPr>
  </w:style>
  <w:style w:type="paragraph" w:styleId="TOC4">
    <w:name w:val="toc 4"/>
    <w:basedOn w:val="Normal"/>
    <w:next w:val="Normal"/>
    <w:uiPriority w:val="39"/>
    <w:unhideWhenUsed/>
    <w:rsid w:val="309D674C"/>
    <w:pPr>
      <w:spacing w:after="100"/>
      <w:ind w:left="660"/>
    </w:pPr>
  </w:style>
  <w:style w:type="paragraph" w:styleId="TOC5">
    <w:name w:val="toc 5"/>
    <w:basedOn w:val="Normal"/>
    <w:next w:val="Normal"/>
    <w:uiPriority w:val="39"/>
    <w:unhideWhenUsed/>
    <w:rsid w:val="309D674C"/>
    <w:pPr>
      <w:spacing w:after="100"/>
      <w:ind w:left="880"/>
    </w:pPr>
  </w:style>
  <w:style w:type="paragraph" w:styleId="TOC6">
    <w:name w:val="toc 6"/>
    <w:basedOn w:val="Normal"/>
    <w:next w:val="Normal"/>
    <w:uiPriority w:val="39"/>
    <w:unhideWhenUsed/>
    <w:rsid w:val="309D674C"/>
    <w:pPr>
      <w:spacing w:after="100"/>
      <w:ind w:left="1100"/>
    </w:pPr>
  </w:style>
  <w:style w:type="paragraph" w:styleId="TOC7">
    <w:name w:val="toc 7"/>
    <w:basedOn w:val="Normal"/>
    <w:next w:val="Normal"/>
    <w:uiPriority w:val="39"/>
    <w:unhideWhenUsed/>
    <w:rsid w:val="309D674C"/>
    <w:pPr>
      <w:spacing w:after="100"/>
      <w:ind w:left="1320"/>
    </w:pPr>
  </w:style>
  <w:style w:type="paragraph" w:styleId="TOC8">
    <w:name w:val="toc 8"/>
    <w:basedOn w:val="Normal"/>
    <w:next w:val="Normal"/>
    <w:uiPriority w:val="39"/>
    <w:unhideWhenUsed/>
    <w:rsid w:val="309D674C"/>
    <w:pPr>
      <w:spacing w:after="100"/>
      <w:ind w:left="1540"/>
    </w:pPr>
  </w:style>
  <w:style w:type="paragraph" w:styleId="TOC9">
    <w:name w:val="toc 9"/>
    <w:basedOn w:val="Normal"/>
    <w:next w:val="Normal"/>
    <w:uiPriority w:val="39"/>
    <w:unhideWhenUsed/>
    <w:rsid w:val="309D674C"/>
    <w:pPr>
      <w:spacing w:after="100"/>
      <w:ind w:left="1760"/>
    </w:pPr>
  </w:style>
  <w:style w:type="paragraph" w:styleId="EndnoteText">
    <w:name w:val="endnote text"/>
    <w:basedOn w:val="Normal"/>
    <w:uiPriority w:val="99"/>
    <w:semiHidden/>
    <w:unhideWhenUsed/>
    <w:rsid w:val="309D674C"/>
    <w:pPr>
      <w:spacing w:after="0" w:line="240" w:lineRule="auto"/>
    </w:pPr>
    <w:rPr>
      <w:sz w:val="20"/>
      <w:szCs w:val="20"/>
    </w:rPr>
  </w:style>
  <w:style w:type="paragraph" w:styleId="Footer">
    <w:name w:val="footer"/>
    <w:basedOn w:val="Normal"/>
    <w:link w:val="FooterChar"/>
    <w:uiPriority w:val="99"/>
    <w:unhideWhenUsed/>
    <w:rsid w:val="309D674C"/>
    <w:pPr>
      <w:tabs>
        <w:tab w:val="center" w:pos="4680"/>
        <w:tab w:val="right" w:pos="9360"/>
      </w:tabs>
      <w:spacing w:after="0" w:line="240" w:lineRule="auto"/>
    </w:pPr>
  </w:style>
  <w:style w:type="paragraph" w:styleId="FootnoteText">
    <w:name w:val="footnote text"/>
    <w:basedOn w:val="Normal"/>
    <w:uiPriority w:val="99"/>
    <w:semiHidden/>
    <w:unhideWhenUsed/>
    <w:rsid w:val="309D674C"/>
    <w:pPr>
      <w:spacing w:after="0" w:line="240" w:lineRule="auto"/>
    </w:pPr>
    <w:rPr>
      <w:sz w:val="20"/>
      <w:szCs w:val="20"/>
    </w:rPr>
  </w:style>
  <w:style w:type="paragraph" w:styleId="Header">
    <w:name w:val="header"/>
    <w:basedOn w:val="Normal"/>
    <w:link w:val="HeaderChar"/>
    <w:uiPriority w:val="99"/>
    <w:unhideWhenUsed/>
    <w:rsid w:val="309D674C"/>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settings.google.com/authenticated" TargetMode="External"/><Relationship Id="rId13" Type="http://schemas.openxmlformats.org/officeDocument/2006/relationships/hyperlink" Target="mailto:info@ctauk.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licies.google.com/privacy?hl=en" TargetMode="External"/><Relationship Id="rId12" Type="http://schemas.openxmlformats.org/officeDocument/2006/relationships/hyperlink" Target="https://ico.org.uk/concern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ctauk.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ctauk.org/midas/privacy-policy" TargetMode="External"/><Relationship Id="rId5" Type="http://schemas.openxmlformats.org/officeDocument/2006/relationships/footnotes" Target="footnotes.xml"/><Relationship Id="rId15" Type="http://schemas.openxmlformats.org/officeDocument/2006/relationships/hyperlink" Target="http://www.aboutcookies.org/" TargetMode="External"/><Relationship Id="rId10" Type="http://schemas.openxmlformats.org/officeDocument/2006/relationships/hyperlink" Target="mailto:comms@ctauk.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ivacy.microsoft.com/en-us/privacystatement" TargetMode="External"/><Relationship Id="rId14" Type="http://schemas.openxmlformats.org/officeDocument/2006/relationships/hyperlink" Target="https://support.google.com/analytics/answer/60042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2081</Words>
  <Characters>11868</Characters>
  <Application>Microsoft Office Word</Application>
  <DocSecurity>0</DocSecurity>
  <Lines>98</Lines>
  <Paragraphs>27</Paragraphs>
  <ScaleCrop>false</ScaleCrop>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Goodwin</dc:creator>
  <cp:keywords/>
  <dc:description/>
  <cp:lastModifiedBy>Kate Reilly James</cp:lastModifiedBy>
  <cp:revision>7</cp:revision>
  <dcterms:created xsi:type="dcterms:W3CDTF">2024-07-30T09:28:00Z</dcterms:created>
  <dcterms:modified xsi:type="dcterms:W3CDTF">2024-09-03T08:00:00Z</dcterms:modified>
</cp:coreProperties>
</file>