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4D2EF35" w:rsidR="000D198C" w:rsidRDefault="000D198C" w:rsidP="00DF6BB2"/>
    <w:p w14:paraId="7EC87457" w14:textId="77777777" w:rsidR="00D63585" w:rsidRDefault="00D63585" w:rsidP="00D63585"/>
    <w:p w14:paraId="48EEA8E9" w14:textId="3AB8AFC5" w:rsidR="009B62AD" w:rsidRDefault="009B62AD" w:rsidP="00D0728A"/>
    <w:p w14:paraId="13A6C313" w14:textId="77777777" w:rsidR="004F4F14" w:rsidRPr="00FE3F96" w:rsidRDefault="004F4F14" w:rsidP="00D0728A">
      <w:pPr>
        <w:rPr>
          <w:rFonts w:ascii="Aptos" w:hAnsi="Aptos"/>
        </w:rPr>
      </w:pPr>
    </w:p>
    <w:p w14:paraId="273B75ED" w14:textId="77777777" w:rsidR="004F4F14" w:rsidRPr="00FE3F96" w:rsidRDefault="004F4F14" w:rsidP="004F4F14">
      <w:pPr>
        <w:rPr>
          <w:rFonts w:ascii="Aptos" w:hAnsi="Aptos"/>
          <w:b/>
          <w:bCs/>
          <w:lang w:bidi="en-GB"/>
        </w:rPr>
      </w:pPr>
      <w:r w:rsidRPr="00FE3F96">
        <w:rPr>
          <w:rFonts w:ascii="Aptos" w:hAnsi="Aptos"/>
          <w:b/>
          <w:bCs/>
          <w:lang w:bidi="en-GB"/>
        </w:rPr>
        <w:t>NOTICE AND AGENDA OF THE ANNUAL GENERAL MEETING</w:t>
      </w:r>
    </w:p>
    <w:p w14:paraId="1145F288" w14:textId="7C06ECEF" w:rsidR="004F4F14" w:rsidRPr="00FE3F96" w:rsidRDefault="004F4F14" w:rsidP="004F4F14">
      <w:pPr>
        <w:rPr>
          <w:rFonts w:ascii="Aptos" w:hAnsi="Aptos"/>
          <w:bCs/>
          <w:lang w:bidi="en-GB"/>
        </w:rPr>
      </w:pPr>
      <w:r w:rsidRPr="00FE3F96">
        <w:rPr>
          <w:rFonts w:ascii="Aptos" w:hAnsi="Aptos"/>
          <w:b/>
          <w:bCs/>
          <w:lang w:bidi="en-GB"/>
        </w:rPr>
        <w:t xml:space="preserve">The Annual General Meeting of the Community Transport Association </w:t>
      </w:r>
      <w:r w:rsidRPr="00FE3F96">
        <w:rPr>
          <w:rFonts w:ascii="Aptos" w:hAnsi="Aptos"/>
          <w:lang w:bidi="en-GB"/>
        </w:rPr>
        <w:t xml:space="preserve">will be held at </w:t>
      </w:r>
      <w:r w:rsidR="00FE3F96">
        <w:rPr>
          <w:rFonts w:ascii="Aptos" w:hAnsi="Aptos"/>
          <w:b/>
          <w:bCs/>
          <w:lang w:bidi="en-GB"/>
        </w:rPr>
        <w:t>4.00pm</w:t>
      </w:r>
      <w:r w:rsidRPr="00FE3F96">
        <w:rPr>
          <w:rFonts w:ascii="Aptos" w:hAnsi="Aptos"/>
          <w:b/>
          <w:lang w:bidi="en-GB"/>
        </w:rPr>
        <w:t xml:space="preserve"> </w:t>
      </w:r>
      <w:r w:rsidRPr="00FE3F96">
        <w:rPr>
          <w:rFonts w:ascii="Aptos" w:hAnsi="Aptos"/>
          <w:lang w:bidi="en-GB"/>
        </w:rPr>
        <w:t xml:space="preserve">on </w:t>
      </w:r>
      <w:r w:rsidRPr="00FE3F96">
        <w:rPr>
          <w:rFonts w:ascii="Aptos" w:hAnsi="Aptos"/>
          <w:b/>
          <w:lang w:bidi="en-GB"/>
        </w:rPr>
        <w:t xml:space="preserve">Wednesday </w:t>
      </w:r>
      <w:r w:rsidR="00FE3F96">
        <w:rPr>
          <w:rFonts w:ascii="Aptos" w:hAnsi="Aptos"/>
          <w:b/>
          <w:lang w:bidi="en-GB"/>
        </w:rPr>
        <w:t>26</w:t>
      </w:r>
      <w:r w:rsidRPr="00FE3F96">
        <w:rPr>
          <w:rFonts w:ascii="Aptos" w:hAnsi="Aptos"/>
          <w:b/>
          <w:lang w:bidi="en-GB"/>
        </w:rPr>
        <w:t xml:space="preserve"> November </w:t>
      </w:r>
      <w:r w:rsidR="00FE3F96">
        <w:rPr>
          <w:rFonts w:ascii="Aptos" w:hAnsi="Aptos"/>
          <w:b/>
          <w:lang w:bidi="en-GB"/>
        </w:rPr>
        <w:t>2025</w:t>
      </w:r>
      <w:r w:rsidRPr="00FE3F96">
        <w:rPr>
          <w:rFonts w:ascii="Aptos" w:hAnsi="Aptos"/>
          <w:b/>
          <w:lang w:bidi="en-GB"/>
        </w:rPr>
        <w:t xml:space="preserve"> </w:t>
      </w:r>
      <w:r w:rsidR="00FE3F96">
        <w:rPr>
          <w:rFonts w:ascii="Aptos" w:hAnsi="Aptos"/>
          <w:bCs/>
          <w:lang w:bidi="en-GB"/>
        </w:rPr>
        <w:t>online via</w:t>
      </w:r>
      <w:r w:rsidRPr="00FE3F96">
        <w:rPr>
          <w:rFonts w:ascii="Aptos" w:hAnsi="Aptos"/>
          <w:bCs/>
          <w:lang w:bidi="en-GB"/>
        </w:rPr>
        <w:t xml:space="preserve"> </w:t>
      </w:r>
      <w:hyperlink r:id="rId11" w:history="1">
        <w:r w:rsidR="006F1CD1" w:rsidRPr="006F1CD1">
          <w:rPr>
            <w:rStyle w:val="Hyperlink"/>
            <w:rFonts w:ascii="Aptos" w:hAnsi="Aptos"/>
            <w:b/>
            <w:lang w:bidi="en-GB"/>
          </w:rPr>
          <w:t>CTA AGM 2025</w:t>
        </w:r>
      </w:hyperlink>
    </w:p>
    <w:p w14:paraId="32A981B1" w14:textId="77777777" w:rsidR="004F4F14" w:rsidRPr="00FE3F96" w:rsidRDefault="004F4F14" w:rsidP="004F4F14">
      <w:pPr>
        <w:rPr>
          <w:rFonts w:ascii="Aptos" w:hAnsi="Aptos"/>
          <w:lang w:bidi="en-GB"/>
        </w:rPr>
      </w:pPr>
      <w:r w:rsidRPr="00FE3F96">
        <w:rPr>
          <w:rFonts w:ascii="Aptos" w:hAnsi="Aptos"/>
          <w:noProof/>
        </w:rPr>
        <mc:AlternateContent>
          <mc:Choice Requires="wpg">
            <w:drawing>
              <wp:anchor distT="0" distB="0" distL="0" distR="0" simplePos="0" relativeHeight="251658240" behindDoc="0" locked="0" layoutInCell="1" allowOverlap="1" wp14:anchorId="65C9552C" wp14:editId="77D5628F">
                <wp:simplePos x="0" y="0"/>
                <wp:positionH relativeFrom="page">
                  <wp:posOffset>914400</wp:posOffset>
                </wp:positionH>
                <wp:positionV relativeFrom="paragraph">
                  <wp:posOffset>199390</wp:posOffset>
                </wp:positionV>
                <wp:extent cx="5734685" cy="20320"/>
                <wp:effectExtent l="19050" t="8890" r="8890" b="889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685" cy="20320"/>
                          <a:chOff x="1440" y="314"/>
                          <a:chExt cx="9031" cy="32"/>
                        </a:xfrm>
                      </wpg:grpSpPr>
                      <wps:wsp>
                        <wps:cNvPr id="4" name="Line 16"/>
                        <wps:cNvCnPr/>
                        <wps:spPr bwMode="auto">
                          <a:xfrm>
                            <a:off x="1440" y="330"/>
                            <a:ext cx="9029" cy="0"/>
                          </a:xfrm>
                          <a:prstGeom prst="line">
                            <a:avLst/>
                          </a:prstGeom>
                          <a:noFill/>
                          <a:ln w="19685">
                            <a:solidFill>
                              <a:srgbClr val="9D9DA0"/>
                            </a:solidFill>
                            <a:prstDash val="solid"/>
                            <a:round/>
                            <a:headEnd/>
                            <a:tailEnd/>
                          </a:ln>
                          <a:extLst>
                            <a:ext uri="{909E8E84-426E-40DD-AFC4-6F175D3DCCD1}">
                              <a14:hiddenFill xmlns:a14="http://schemas.microsoft.com/office/drawing/2010/main">
                                <a:noFill/>
                              </a14:hiddenFill>
                            </a:ext>
                          </a:extLst>
                        </wps:spPr>
                        <wps:bodyPr/>
                      </wps:wsp>
                      <wps:wsp>
                        <wps:cNvPr id="5" name="Rectangle 15"/>
                        <wps:cNvSpPr>
                          <a:spLocks noChangeArrowheads="1"/>
                        </wps:cNvSpPr>
                        <wps:spPr bwMode="auto">
                          <a:xfrm>
                            <a:off x="1440" y="31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1440" y="31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3"/>
                        <wps:cNvCnPr/>
                        <wps:spPr bwMode="auto">
                          <a:xfrm>
                            <a:off x="1445" y="317"/>
                            <a:ext cx="9021"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Rectangle 12"/>
                        <wps:cNvSpPr>
                          <a:spLocks noChangeArrowheads="1"/>
                        </wps:cNvSpPr>
                        <wps:spPr bwMode="auto">
                          <a:xfrm>
                            <a:off x="10466" y="31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10466" y="31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1440" y="319"/>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noChangeArrowheads="1"/>
                        </wps:cNvSpPr>
                        <wps:spPr bwMode="auto">
                          <a:xfrm>
                            <a:off x="10466" y="319"/>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1440" y="34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1440" y="34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6"/>
                        <wps:cNvCnPr/>
                        <wps:spPr bwMode="auto">
                          <a:xfrm>
                            <a:off x="1445" y="343"/>
                            <a:ext cx="9021"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5" name="Rectangle 5"/>
                        <wps:cNvSpPr>
                          <a:spLocks noChangeArrowheads="1"/>
                        </wps:cNvSpPr>
                        <wps:spPr bwMode="auto">
                          <a:xfrm>
                            <a:off x="10466" y="34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
                        <wps:cNvSpPr>
                          <a:spLocks noChangeArrowheads="1"/>
                        </wps:cNvSpPr>
                        <wps:spPr bwMode="auto">
                          <a:xfrm>
                            <a:off x="10466" y="34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D0FCB" id="Group 3" o:spid="_x0000_s1026" style="position:absolute;margin-left:1in;margin-top:15.7pt;width:451.55pt;height:1.6pt;z-index:251658240;mso-wrap-distance-left:0;mso-wrap-distance-right:0;mso-position-horizontal-relative:page" coordorigin="1440,314" coordsize="90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">
                <v:line id="Line 16" o:spid="_x0000_s1027" style="position:absolute;visibility:visible;mso-wrap-style:square" from="1440,330" to="10469,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" strokecolor="#9d9da0" strokeweight="1.55pt"/>
                <v:rect id="Rectangle 15" o:spid="_x0000_s1028" style="position:absolute;left:1440;top:31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" fillcolor="#9f9f9f" stroked="f"/>
                <v:rect id="Rectangle 14" o:spid="_x0000_s1029" style="position:absolute;left:1440;top:31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line id="Line 13" o:spid="_x0000_s1030" style="position:absolute;visibility:visible;mso-wrap-style:square" from="1445,317" to="1046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rect id="Rectangle 12" o:spid="_x0000_s1031" style="position:absolute;left:10466;top:31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rect id="Rectangle 11" o:spid="_x0000_s1032" style="position:absolute;left:10466;top:31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" fillcolor="#9f9f9f" stroked="f"/>
                <v:rect id="Rectangle 10" o:spid="_x0000_s1033" style="position:absolute;left:1440;top:31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fillcolor="#9f9f9f" stroked="f"/>
                <v:rect id="Rectangle 9" o:spid="_x0000_s1034" style="position:absolute;left:10466;top:319;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" fillcolor="#e2e2e2" stroked="f"/>
                <v:rect id="Rectangle 8" o:spid="_x0000_s1035" style="position:absolute;left:1440;top:3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" fillcolor="#9f9f9f" stroked="f"/>
                <v:rect id="Rectangle 7" o:spid="_x0000_s1036" style="position:absolute;left:1440;top:3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fillcolor="#e2e2e2" stroked="f"/>
                <v:line id="Line 6" o:spid="_x0000_s1037" style="position:absolute;visibility:visible;mso-wrap-style:square" from="1445,343" to="1046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" strokecolor="#e2e2e2" strokeweight=".24pt"/>
                <v:rect id="Rectangle 5" o:spid="_x0000_s1038" style="position:absolute;left:10466;top:3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" fillcolor="#e2e2e2" stroked="f"/>
                <v:rect id="Rectangle 4" o:spid="_x0000_s1039" style="position:absolute;left:10466;top:34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w10:wrap type="topAndBottom" anchorx="page"/>
              </v:group>
            </w:pict>
          </mc:Fallback>
        </mc:AlternateContent>
      </w:r>
    </w:p>
    <w:p w14:paraId="2BE130EE" w14:textId="77777777" w:rsidR="004F4F14" w:rsidRPr="00FE3F96" w:rsidRDefault="004F4F14" w:rsidP="004F4F14">
      <w:pPr>
        <w:rPr>
          <w:rFonts w:ascii="Aptos" w:hAnsi="Aptos"/>
          <w:lang w:bidi="en-GB"/>
        </w:rPr>
      </w:pPr>
    </w:p>
    <w:p w14:paraId="791ED4D4" w14:textId="77777777" w:rsidR="004F4F14" w:rsidRPr="00FE3F96" w:rsidRDefault="004F4F14" w:rsidP="004F4F14">
      <w:pPr>
        <w:rPr>
          <w:rFonts w:ascii="Aptos" w:hAnsi="Aptos"/>
          <w:b/>
          <w:bCs/>
          <w:lang w:bidi="en-GB"/>
        </w:rPr>
      </w:pPr>
      <w:r w:rsidRPr="00FE3F96">
        <w:rPr>
          <w:rFonts w:ascii="Aptos" w:hAnsi="Aptos"/>
          <w:b/>
          <w:bCs/>
          <w:lang w:bidi="en-GB"/>
        </w:rPr>
        <w:t>AGENDA</w:t>
      </w:r>
    </w:p>
    <w:p w14:paraId="246C7C67" w14:textId="51164B42" w:rsidR="004F4F14" w:rsidRPr="00FE3F96" w:rsidRDefault="004F4F14" w:rsidP="004F4F14">
      <w:pPr>
        <w:numPr>
          <w:ilvl w:val="0"/>
          <w:numId w:val="1"/>
        </w:numPr>
        <w:rPr>
          <w:rFonts w:ascii="Aptos" w:hAnsi="Aptos"/>
          <w:lang w:bidi="en-GB"/>
        </w:rPr>
      </w:pPr>
      <w:r w:rsidRPr="00FE3F96">
        <w:rPr>
          <w:rFonts w:ascii="Aptos" w:hAnsi="Aptos"/>
          <w:lang w:bidi="en-GB"/>
        </w:rPr>
        <w:t>Welcome and Introduction from Alan Jones, Chair of trustees</w:t>
      </w:r>
    </w:p>
    <w:p w14:paraId="5BB0395D" w14:textId="77777777" w:rsidR="004F4F14" w:rsidRPr="00FE3F96" w:rsidRDefault="004F4F14" w:rsidP="004F4F14">
      <w:pPr>
        <w:numPr>
          <w:ilvl w:val="0"/>
          <w:numId w:val="1"/>
        </w:numPr>
        <w:rPr>
          <w:rFonts w:ascii="Aptos" w:hAnsi="Aptos"/>
          <w:lang w:bidi="en-GB"/>
        </w:rPr>
      </w:pPr>
      <w:r w:rsidRPr="00FE3F96">
        <w:rPr>
          <w:rFonts w:ascii="Aptos" w:hAnsi="Aptos"/>
          <w:lang w:bidi="en-GB"/>
        </w:rPr>
        <w:t>Apologies for absence</w:t>
      </w:r>
    </w:p>
    <w:p w14:paraId="0D91C181" w14:textId="77777777" w:rsidR="004F4F14" w:rsidRPr="00FE3F96" w:rsidRDefault="004F4F14" w:rsidP="004F4F14">
      <w:pPr>
        <w:numPr>
          <w:ilvl w:val="0"/>
          <w:numId w:val="1"/>
        </w:numPr>
        <w:rPr>
          <w:rFonts w:ascii="Aptos" w:hAnsi="Aptos"/>
          <w:lang w:bidi="en-GB"/>
        </w:rPr>
      </w:pPr>
      <w:r w:rsidRPr="00FE3F96">
        <w:rPr>
          <w:rFonts w:ascii="Aptos" w:hAnsi="Aptos"/>
          <w:u w:val="single"/>
          <w:lang w:bidi="en-GB"/>
        </w:rPr>
        <w:t>Ordinary Resolution 1:</w:t>
      </w:r>
    </w:p>
    <w:p w14:paraId="2BB936B9" w14:textId="7E13ED95" w:rsidR="004F4F14" w:rsidRPr="00FE3F96" w:rsidRDefault="004F4F14" w:rsidP="004F4F14">
      <w:pPr>
        <w:ind w:left="709"/>
        <w:rPr>
          <w:rFonts w:ascii="Aptos" w:hAnsi="Aptos"/>
          <w:lang w:bidi="en-GB"/>
        </w:rPr>
      </w:pPr>
      <w:r w:rsidRPr="00FE3F96">
        <w:rPr>
          <w:rFonts w:ascii="Aptos" w:hAnsi="Aptos"/>
          <w:lang w:bidi="en-GB"/>
        </w:rPr>
        <w:t>To approve the minutes of the Annual General Meeting held on Thursday 2</w:t>
      </w:r>
      <w:r w:rsidR="000479EE">
        <w:rPr>
          <w:rFonts w:ascii="Aptos" w:hAnsi="Aptos"/>
          <w:lang w:bidi="en-GB"/>
        </w:rPr>
        <w:t>7</w:t>
      </w:r>
      <w:r w:rsidRPr="00FE3F96">
        <w:rPr>
          <w:rFonts w:ascii="Aptos" w:hAnsi="Aptos"/>
          <w:lang w:bidi="en-GB"/>
        </w:rPr>
        <w:t xml:space="preserve"> November 202</w:t>
      </w:r>
      <w:r w:rsidR="000479EE">
        <w:rPr>
          <w:rFonts w:ascii="Aptos" w:hAnsi="Aptos"/>
          <w:lang w:bidi="en-GB"/>
        </w:rPr>
        <w:t>4</w:t>
      </w:r>
      <w:r w:rsidRPr="00FE3F96">
        <w:rPr>
          <w:rFonts w:ascii="Aptos" w:hAnsi="Aptos"/>
          <w:lang w:bidi="en-GB"/>
        </w:rPr>
        <w:t>.</w:t>
      </w:r>
    </w:p>
    <w:p w14:paraId="597D0FD1" w14:textId="1CF278EC" w:rsidR="004F4F14" w:rsidRPr="00FE3F96" w:rsidRDefault="004F4F14" w:rsidP="004F4F14">
      <w:pPr>
        <w:numPr>
          <w:ilvl w:val="0"/>
          <w:numId w:val="1"/>
        </w:numPr>
        <w:rPr>
          <w:rFonts w:ascii="Aptos" w:hAnsi="Aptos"/>
          <w:lang w:bidi="en-GB"/>
        </w:rPr>
      </w:pPr>
      <w:r w:rsidRPr="00FE3F96">
        <w:rPr>
          <w:rFonts w:ascii="Aptos" w:hAnsi="Aptos"/>
          <w:lang w:bidi="en-GB"/>
        </w:rPr>
        <w:t xml:space="preserve">Trustees Report &amp; Financial Statements for </w:t>
      </w:r>
      <w:r w:rsidR="00FE3F96">
        <w:rPr>
          <w:rFonts w:ascii="Aptos" w:hAnsi="Aptos"/>
          <w:lang w:bidi="en-GB"/>
        </w:rPr>
        <w:t>2024/25</w:t>
      </w:r>
      <w:r w:rsidRPr="00FE3F96">
        <w:rPr>
          <w:rFonts w:ascii="Aptos" w:hAnsi="Aptos"/>
          <w:lang w:bidi="en-GB"/>
        </w:rPr>
        <w:t xml:space="preserve"> </w:t>
      </w:r>
    </w:p>
    <w:p w14:paraId="2DD49D6B" w14:textId="7E828CF6" w:rsidR="004F4F14" w:rsidRPr="00FE3F96" w:rsidRDefault="004F4F14" w:rsidP="004F4F14">
      <w:pPr>
        <w:ind w:left="851"/>
        <w:rPr>
          <w:rFonts w:ascii="Aptos" w:hAnsi="Aptos"/>
          <w:lang w:bidi="en-GB"/>
        </w:rPr>
      </w:pPr>
      <w:r w:rsidRPr="00FE3F96">
        <w:rPr>
          <w:rFonts w:ascii="Aptos" w:hAnsi="Aptos"/>
          <w:lang w:bidi="en-GB"/>
        </w:rPr>
        <w:t xml:space="preserve">a) Review of activities </w:t>
      </w:r>
    </w:p>
    <w:p w14:paraId="50A7D934" w14:textId="77777777" w:rsidR="004F4F14" w:rsidRPr="00FE3F96" w:rsidRDefault="004F4F14" w:rsidP="004F4F14">
      <w:pPr>
        <w:ind w:left="851"/>
        <w:rPr>
          <w:rFonts w:ascii="Aptos" w:hAnsi="Aptos"/>
          <w:lang w:bidi="en-GB"/>
        </w:rPr>
      </w:pPr>
      <w:r w:rsidRPr="00FE3F96">
        <w:rPr>
          <w:rFonts w:ascii="Aptos" w:hAnsi="Aptos"/>
          <w:lang w:bidi="en-GB"/>
        </w:rPr>
        <w:t xml:space="preserve">b) </w:t>
      </w:r>
      <w:proofErr w:type="gramStart"/>
      <w:r w:rsidRPr="00FE3F96">
        <w:rPr>
          <w:rFonts w:ascii="Aptos" w:hAnsi="Aptos"/>
          <w:lang w:bidi="en-GB"/>
        </w:rPr>
        <w:t>Financial</w:t>
      </w:r>
      <w:proofErr w:type="gramEnd"/>
      <w:r w:rsidRPr="00FE3F96">
        <w:rPr>
          <w:rFonts w:ascii="Aptos" w:hAnsi="Aptos"/>
          <w:lang w:bidi="en-GB"/>
        </w:rPr>
        <w:t xml:space="preserve"> performance </w:t>
      </w:r>
    </w:p>
    <w:p w14:paraId="33ACDA88" w14:textId="53FE9964" w:rsidR="00BB7C2D" w:rsidRPr="00FE3F96" w:rsidRDefault="00BB7C2D" w:rsidP="004F4F14">
      <w:pPr>
        <w:ind w:left="851"/>
        <w:rPr>
          <w:rFonts w:ascii="Aptos" w:hAnsi="Aptos"/>
          <w:u w:val="single"/>
          <w:lang w:bidi="en-GB"/>
        </w:rPr>
      </w:pPr>
      <w:r w:rsidRPr="00FE3F96">
        <w:rPr>
          <w:rFonts w:ascii="Aptos" w:hAnsi="Aptos"/>
          <w:u w:val="single"/>
          <w:lang w:bidi="en-GB"/>
        </w:rPr>
        <w:t>Ordinary Resolution 2:</w:t>
      </w:r>
    </w:p>
    <w:p w14:paraId="29B7A0CD" w14:textId="5A41EF08" w:rsidR="00BB7C2D" w:rsidRPr="00FE3F96" w:rsidRDefault="00BB7C2D" w:rsidP="004F4F14">
      <w:pPr>
        <w:ind w:left="851"/>
        <w:rPr>
          <w:rFonts w:ascii="Aptos" w:hAnsi="Aptos"/>
          <w:lang w:bidi="en-GB"/>
        </w:rPr>
      </w:pPr>
      <w:r w:rsidRPr="00FE3F96">
        <w:rPr>
          <w:rFonts w:ascii="Aptos" w:hAnsi="Aptos"/>
          <w:lang w:bidi="en-GB"/>
        </w:rPr>
        <w:t xml:space="preserve">To approve the Trustees Report &amp; Financial Statements for </w:t>
      </w:r>
      <w:r w:rsidR="00FE3F96">
        <w:rPr>
          <w:rFonts w:ascii="Aptos" w:hAnsi="Aptos"/>
          <w:lang w:bidi="en-GB"/>
        </w:rPr>
        <w:t>2024/25</w:t>
      </w:r>
    </w:p>
    <w:p w14:paraId="10F4DBEA" w14:textId="0249B5FF" w:rsidR="00BB7C2D" w:rsidRPr="00FE3F96" w:rsidRDefault="00BB7C2D" w:rsidP="004F4F14">
      <w:pPr>
        <w:numPr>
          <w:ilvl w:val="0"/>
          <w:numId w:val="1"/>
        </w:numPr>
        <w:rPr>
          <w:rFonts w:ascii="Aptos" w:hAnsi="Aptos"/>
          <w:lang w:bidi="en-GB"/>
        </w:rPr>
      </w:pPr>
      <w:r w:rsidRPr="00FE3F96">
        <w:rPr>
          <w:rFonts w:ascii="Aptos" w:hAnsi="Aptos"/>
          <w:u w:val="single"/>
          <w:lang w:bidi="en-GB"/>
        </w:rPr>
        <w:t>Ordinary Resolution 3:</w:t>
      </w:r>
    </w:p>
    <w:p w14:paraId="49BE6C63" w14:textId="5B20DBD1" w:rsidR="00BB7C2D" w:rsidRPr="00FE3F96" w:rsidRDefault="00BB7C2D" w:rsidP="00BB7C2D">
      <w:pPr>
        <w:ind w:left="853"/>
        <w:rPr>
          <w:rFonts w:ascii="Aptos" w:hAnsi="Aptos"/>
          <w:lang w:bidi="en-GB"/>
        </w:rPr>
      </w:pPr>
      <w:r w:rsidRPr="00FE3F96">
        <w:rPr>
          <w:rFonts w:ascii="Aptos" w:hAnsi="Aptos"/>
          <w:lang w:bidi="en-GB"/>
        </w:rPr>
        <w:t>To approve the</w:t>
      </w:r>
      <w:r w:rsidR="00853B19">
        <w:rPr>
          <w:rFonts w:ascii="Aptos" w:hAnsi="Aptos"/>
          <w:lang w:bidi="en-GB"/>
        </w:rPr>
        <w:t xml:space="preserve"> delegation of authority to the Board for the a</w:t>
      </w:r>
      <w:r w:rsidRPr="00FE3F96">
        <w:rPr>
          <w:rFonts w:ascii="Aptos" w:hAnsi="Aptos"/>
          <w:lang w:bidi="en-GB"/>
        </w:rPr>
        <w:t xml:space="preserve">ppointment of </w:t>
      </w:r>
      <w:r w:rsidR="00853B19">
        <w:rPr>
          <w:rFonts w:ascii="Aptos" w:hAnsi="Aptos"/>
          <w:lang w:bidi="en-GB"/>
        </w:rPr>
        <w:t>new auditors for the 2025/26 financial year</w:t>
      </w:r>
    </w:p>
    <w:p w14:paraId="524476BB" w14:textId="0FBFB537" w:rsidR="004F4F14" w:rsidRPr="00FE3F96" w:rsidRDefault="004F4F14" w:rsidP="004F4F14">
      <w:pPr>
        <w:numPr>
          <w:ilvl w:val="0"/>
          <w:numId w:val="1"/>
        </w:numPr>
        <w:rPr>
          <w:rFonts w:ascii="Aptos" w:hAnsi="Aptos"/>
          <w:lang w:bidi="en-GB"/>
        </w:rPr>
      </w:pPr>
      <w:r w:rsidRPr="00FE3F96">
        <w:rPr>
          <w:rFonts w:ascii="Aptos" w:hAnsi="Aptos"/>
          <w:lang w:bidi="en-GB"/>
        </w:rPr>
        <w:t xml:space="preserve">Confirmation of the CTA’s Board of Trustees from </w:t>
      </w:r>
      <w:r w:rsidR="00FE3F96">
        <w:rPr>
          <w:rFonts w:ascii="Aptos" w:hAnsi="Aptos"/>
          <w:lang w:bidi="en-GB"/>
        </w:rPr>
        <w:t>26 November 2025</w:t>
      </w:r>
    </w:p>
    <w:p w14:paraId="2707E422" w14:textId="54915E85" w:rsidR="006672D9" w:rsidRDefault="004F4F14" w:rsidP="004F4F14">
      <w:pPr>
        <w:numPr>
          <w:ilvl w:val="0"/>
          <w:numId w:val="1"/>
        </w:numPr>
        <w:rPr>
          <w:rFonts w:ascii="Aptos" w:hAnsi="Aptos"/>
          <w:lang w:bidi="en-GB"/>
        </w:rPr>
      </w:pPr>
      <w:r w:rsidRPr="00FE3F96">
        <w:rPr>
          <w:rFonts w:ascii="Aptos" w:hAnsi="Aptos"/>
          <w:lang w:bidi="en-GB"/>
        </w:rPr>
        <w:t>Any Other Business</w:t>
      </w:r>
      <w:r w:rsidR="006672D9">
        <w:rPr>
          <w:rFonts w:ascii="Aptos" w:hAnsi="Aptos"/>
          <w:lang w:bidi="en-GB"/>
        </w:rPr>
        <w:t xml:space="preserve"> </w:t>
      </w:r>
    </w:p>
    <w:p w14:paraId="30D4E7F1" w14:textId="2B8EE26F" w:rsidR="006672D9" w:rsidRDefault="006672D9" w:rsidP="004F4F14">
      <w:pPr>
        <w:numPr>
          <w:ilvl w:val="0"/>
          <w:numId w:val="1"/>
        </w:numPr>
        <w:rPr>
          <w:rFonts w:ascii="Aptos" w:hAnsi="Aptos"/>
          <w:lang w:bidi="en-GB"/>
        </w:rPr>
      </w:pPr>
      <w:r>
        <w:rPr>
          <w:rFonts w:ascii="Aptos" w:hAnsi="Aptos"/>
          <w:lang w:bidi="en-GB"/>
        </w:rPr>
        <w:t>Close formal AGM</w:t>
      </w:r>
    </w:p>
    <w:p w14:paraId="525442E0" w14:textId="53B083D8" w:rsidR="006672D9" w:rsidRDefault="006672D9" w:rsidP="006672D9">
      <w:pPr>
        <w:numPr>
          <w:ilvl w:val="0"/>
          <w:numId w:val="1"/>
        </w:numPr>
        <w:rPr>
          <w:rFonts w:ascii="Aptos" w:hAnsi="Aptos"/>
          <w:lang w:bidi="en-GB"/>
        </w:rPr>
      </w:pPr>
      <w:r>
        <w:rPr>
          <w:rFonts w:ascii="Aptos" w:hAnsi="Aptos"/>
          <w:lang w:bidi="en-GB"/>
        </w:rPr>
        <w:t xml:space="preserve">David Kelly: </w:t>
      </w:r>
      <w:r w:rsidRPr="006672D9">
        <w:rPr>
          <w:rFonts w:ascii="Aptos" w:hAnsi="Aptos"/>
          <w:lang w:bidi="en-GB"/>
        </w:rPr>
        <w:t xml:space="preserve">Overview of the D1 campaign </w:t>
      </w:r>
    </w:p>
    <w:p w14:paraId="0D5357DB" w14:textId="328C72F9" w:rsidR="006672D9" w:rsidRDefault="006672D9" w:rsidP="00C969B9">
      <w:pPr>
        <w:numPr>
          <w:ilvl w:val="0"/>
          <w:numId w:val="1"/>
        </w:numPr>
        <w:rPr>
          <w:rFonts w:ascii="Aptos" w:hAnsi="Aptos"/>
          <w:lang w:bidi="en-GB"/>
        </w:rPr>
      </w:pPr>
      <w:r w:rsidRPr="006672D9">
        <w:rPr>
          <w:rFonts w:ascii="Aptos" w:hAnsi="Aptos"/>
          <w:lang w:bidi="en-GB"/>
        </w:rPr>
        <w:lastRenderedPageBreak/>
        <w:t>Caroline Whitney: Launch of CTA membership survey</w:t>
      </w:r>
    </w:p>
    <w:p w14:paraId="21BF2C01" w14:textId="5A55CA34" w:rsidR="006672D9" w:rsidRPr="006672D9" w:rsidRDefault="006672D9" w:rsidP="004F4F14">
      <w:pPr>
        <w:numPr>
          <w:ilvl w:val="0"/>
          <w:numId w:val="1"/>
        </w:numPr>
        <w:rPr>
          <w:rFonts w:ascii="Aptos" w:hAnsi="Aptos"/>
          <w:lang w:bidi="en-GB"/>
        </w:rPr>
      </w:pPr>
      <w:r>
        <w:rPr>
          <w:rFonts w:ascii="Aptos" w:hAnsi="Aptos"/>
          <w:lang w:bidi="en-GB"/>
        </w:rPr>
        <w:t xml:space="preserve">Thanks and End </w:t>
      </w:r>
    </w:p>
    <w:p w14:paraId="2C7E94D5" w14:textId="77777777" w:rsidR="006672D9" w:rsidRDefault="006672D9" w:rsidP="004F4F14">
      <w:pPr>
        <w:rPr>
          <w:rFonts w:ascii="Aptos" w:hAnsi="Aptos"/>
          <w:lang w:bidi="en-GB"/>
        </w:rPr>
      </w:pPr>
    </w:p>
    <w:p w14:paraId="04694CF2" w14:textId="77777777" w:rsidR="006672D9" w:rsidRDefault="006672D9" w:rsidP="004F4F14">
      <w:pPr>
        <w:rPr>
          <w:rFonts w:ascii="Aptos" w:hAnsi="Aptos"/>
          <w:lang w:bidi="en-GB"/>
        </w:rPr>
      </w:pPr>
    </w:p>
    <w:p w14:paraId="52727E7E" w14:textId="3DDBCE50" w:rsidR="00853B19" w:rsidRDefault="00853B19">
      <w:pPr>
        <w:rPr>
          <w:rFonts w:ascii="Aptos" w:hAnsi="Aptos"/>
        </w:rPr>
      </w:pPr>
      <w:r>
        <w:rPr>
          <w:rFonts w:ascii="Aptos" w:hAnsi="Aptos"/>
        </w:rPr>
        <w:br w:type="page"/>
      </w:r>
    </w:p>
    <w:p w14:paraId="3486A962" w14:textId="77777777" w:rsidR="009D388E" w:rsidRPr="00FE3F96" w:rsidRDefault="009D388E">
      <w:pPr>
        <w:rPr>
          <w:rFonts w:ascii="Aptos" w:hAnsi="Aptos"/>
        </w:rPr>
      </w:pPr>
    </w:p>
    <w:p w14:paraId="46967A8F" w14:textId="77777777" w:rsidR="009D388E" w:rsidRPr="00FE3F96" w:rsidRDefault="009D388E" w:rsidP="009D388E">
      <w:pPr>
        <w:spacing w:after="0" w:line="240" w:lineRule="auto"/>
        <w:jc w:val="center"/>
        <w:textAlignment w:val="baseline"/>
        <w:rPr>
          <w:rFonts w:ascii="Aptos" w:eastAsia="Times New Roman" w:hAnsi="Aptos"/>
          <w:b/>
          <w:bCs/>
          <w:caps/>
          <w:sz w:val="28"/>
          <w:szCs w:val="28"/>
          <w:lang w:eastAsia="en-GB"/>
        </w:rPr>
      </w:pPr>
      <w:r w:rsidRPr="00FE3F96">
        <w:rPr>
          <w:rFonts w:ascii="Aptos" w:eastAsia="Times New Roman" w:hAnsi="Aptos"/>
          <w:b/>
          <w:bCs/>
          <w:caps/>
          <w:sz w:val="32"/>
          <w:szCs w:val="32"/>
          <w:lang w:eastAsia="en-GB"/>
        </w:rPr>
        <w:t>FORM OF PROXY FOR ANNUAL GENERAL MEETING </w:t>
      </w:r>
    </w:p>
    <w:p w14:paraId="15E8AD46" w14:textId="77777777" w:rsidR="009D388E" w:rsidRPr="00FE3F96" w:rsidRDefault="009D388E" w:rsidP="009D388E">
      <w:pPr>
        <w:spacing w:after="0" w:line="240" w:lineRule="auto"/>
        <w:jc w:val="both"/>
        <w:textAlignment w:val="baseline"/>
        <w:rPr>
          <w:rFonts w:ascii="Aptos" w:eastAsia="Times New Roman" w:hAnsi="Aptos"/>
          <w:sz w:val="20"/>
          <w:szCs w:val="20"/>
          <w:lang w:eastAsia="en-GB"/>
        </w:rPr>
      </w:pPr>
    </w:p>
    <w:p w14:paraId="1A4C0A6F" w14:textId="21513727" w:rsidR="009D388E" w:rsidRPr="00FE3F96" w:rsidRDefault="009D388E" w:rsidP="009D388E">
      <w:pPr>
        <w:pStyle w:val="Heading2"/>
        <w:rPr>
          <w:rFonts w:ascii="Aptos" w:eastAsia="Times New Roman" w:hAnsi="Aptos" w:cs="Calibri Light"/>
          <w:color w:val="auto"/>
          <w:sz w:val="22"/>
          <w:szCs w:val="22"/>
          <w:lang w:eastAsia="en-GB"/>
        </w:rPr>
      </w:pPr>
      <w:r w:rsidRPr="00FE3F96">
        <w:rPr>
          <w:rFonts w:ascii="Aptos" w:eastAsia="Times New Roman" w:hAnsi="Aptos" w:cs="Calibri Light"/>
          <w:color w:val="auto"/>
          <w:sz w:val="22"/>
          <w:szCs w:val="22"/>
          <w:lang w:eastAsia="en-GB"/>
        </w:rPr>
        <w:t xml:space="preserve">I   </w:t>
      </w:r>
      <w:r w:rsidR="008C178D" w:rsidRPr="00FE3F96">
        <w:rPr>
          <w:rFonts w:ascii="Aptos" w:eastAsia="Times New Roman" w:hAnsi="Aptos" w:cs="Calibri Light"/>
          <w:color w:val="auto"/>
          <w:sz w:val="22"/>
          <w:szCs w:val="22"/>
          <w:lang w:eastAsia="en-GB"/>
        </w:rPr>
        <w:t xml:space="preserve">  …………………………………………………………………………………. (Insert your name here)</w:t>
      </w:r>
    </w:p>
    <w:p w14:paraId="3881086F" w14:textId="77777777" w:rsidR="008C178D" w:rsidRPr="00FE3F96" w:rsidRDefault="008C178D" w:rsidP="009D388E">
      <w:pPr>
        <w:pStyle w:val="Heading2"/>
        <w:rPr>
          <w:rFonts w:ascii="Aptos" w:eastAsia="Times New Roman" w:hAnsi="Aptos" w:cs="Calibri Light"/>
          <w:color w:val="auto"/>
          <w:sz w:val="22"/>
          <w:szCs w:val="22"/>
          <w:lang w:eastAsia="en-GB"/>
        </w:rPr>
      </w:pPr>
    </w:p>
    <w:p w14:paraId="6C1F76D6" w14:textId="18E8DD5D" w:rsidR="008C178D" w:rsidRPr="00FE3F96" w:rsidRDefault="009D388E" w:rsidP="009D388E">
      <w:pPr>
        <w:pStyle w:val="Heading2"/>
        <w:rPr>
          <w:rFonts w:ascii="Aptos" w:eastAsia="Times New Roman" w:hAnsi="Aptos" w:cs="Calibri Light"/>
          <w:color w:val="auto"/>
          <w:sz w:val="22"/>
          <w:szCs w:val="22"/>
          <w:lang w:eastAsia="en-GB"/>
        </w:rPr>
      </w:pPr>
      <w:r w:rsidRPr="00FE3F96">
        <w:rPr>
          <w:rFonts w:ascii="Aptos" w:eastAsia="Times New Roman" w:hAnsi="Aptos" w:cs="Calibri Light"/>
          <w:color w:val="auto"/>
          <w:sz w:val="22"/>
          <w:szCs w:val="22"/>
          <w:lang w:eastAsia="en-GB"/>
        </w:rPr>
        <w:t xml:space="preserve">being an approved representative of  </w:t>
      </w:r>
      <w:r w:rsidR="008C178D" w:rsidRPr="00FE3F96">
        <w:rPr>
          <w:rFonts w:ascii="Aptos" w:eastAsia="Times New Roman" w:hAnsi="Aptos" w:cs="Calibri Light"/>
          <w:color w:val="auto"/>
          <w:sz w:val="22"/>
          <w:szCs w:val="22"/>
          <w:lang w:eastAsia="en-GB"/>
        </w:rPr>
        <w:t>…………………………………………………………………….</w:t>
      </w:r>
    </w:p>
    <w:p w14:paraId="41B07237" w14:textId="7C0F15BF" w:rsidR="009D388E" w:rsidRPr="00FE3F96" w:rsidRDefault="008C178D" w:rsidP="009D388E">
      <w:pPr>
        <w:pStyle w:val="Heading2"/>
        <w:rPr>
          <w:rFonts w:ascii="Aptos" w:eastAsia="Times New Roman" w:hAnsi="Aptos" w:cs="Calibri Light"/>
          <w:color w:val="auto"/>
          <w:sz w:val="22"/>
          <w:szCs w:val="22"/>
          <w:lang w:eastAsia="en-GB"/>
        </w:rPr>
      </w:pPr>
      <w:r w:rsidRPr="00FE3F96">
        <w:rPr>
          <w:rFonts w:ascii="Aptos" w:eastAsia="Times New Roman" w:hAnsi="Aptos" w:cs="Calibri Light"/>
          <w:color w:val="auto"/>
          <w:sz w:val="22"/>
          <w:szCs w:val="22"/>
          <w:lang w:eastAsia="en-GB"/>
        </w:rPr>
        <w:t>(</w:t>
      </w:r>
      <w:r w:rsidR="009D388E" w:rsidRPr="00FE3F96">
        <w:rPr>
          <w:rFonts w:ascii="Aptos" w:eastAsia="Times New Roman" w:hAnsi="Aptos" w:cs="Calibri Light"/>
          <w:color w:val="auto"/>
          <w:sz w:val="22"/>
          <w:szCs w:val="22"/>
          <w:lang w:eastAsia="en-GB"/>
        </w:rPr>
        <w:t>Insert CTA Member Organisation name</w:t>
      </w:r>
      <w:r w:rsidRPr="00FE3F96">
        <w:rPr>
          <w:rFonts w:ascii="Aptos" w:eastAsia="Times New Roman" w:hAnsi="Aptos" w:cs="Calibri Light"/>
          <w:color w:val="auto"/>
          <w:sz w:val="22"/>
          <w:szCs w:val="22"/>
          <w:lang w:eastAsia="en-GB"/>
        </w:rPr>
        <w:t>)</w:t>
      </w:r>
    </w:p>
    <w:p w14:paraId="6DE40B5E" w14:textId="77777777" w:rsidR="008C178D" w:rsidRPr="00FE3F96" w:rsidRDefault="008C178D" w:rsidP="009D388E">
      <w:pPr>
        <w:pStyle w:val="Heading2"/>
        <w:rPr>
          <w:rFonts w:ascii="Aptos" w:eastAsia="Times New Roman" w:hAnsi="Aptos" w:cs="Calibri Light"/>
          <w:color w:val="auto"/>
          <w:sz w:val="22"/>
          <w:szCs w:val="22"/>
          <w:lang w:eastAsia="en-GB"/>
        </w:rPr>
      </w:pPr>
    </w:p>
    <w:p w14:paraId="7238FA0C" w14:textId="32B0DDF2" w:rsidR="009D388E" w:rsidRPr="00FE3F96" w:rsidRDefault="009D388E" w:rsidP="009D388E">
      <w:pPr>
        <w:pStyle w:val="Heading2"/>
        <w:rPr>
          <w:rFonts w:ascii="Aptos" w:eastAsia="Times New Roman" w:hAnsi="Aptos" w:cs="Calibri Light"/>
          <w:color w:val="auto"/>
          <w:sz w:val="22"/>
          <w:szCs w:val="22"/>
          <w:lang w:eastAsia="en-GB"/>
        </w:rPr>
      </w:pPr>
      <w:r w:rsidRPr="00FE3F96">
        <w:rPr>
          <w:rFonts w:ascii="Aptos" w:eastAsia="Times New Roman" w:hAnsi="Aptos" w:cs="Calibri Light"/>
          <w:color w:val="auto"/>
          <w:sz w:val="22"/>
          <w:szCs w:val="22"/>
          <w:lang w:eastAsia="en-GB"/>
        </w:rPr>
        <w:t xml:space="preserve">appoint the </w:t>
      </w:r>
      <w:r w:rsidRPr="00FE3F96">
        <w:rPr>
          <w:rFonts w:ascii="Aptos" w:eastAsia="Times New Roman" w:hAnsi="Aptos" w:cs="Calibri Light"/>
          <w:color w:val="auto"/>
          <w:sz w:val="22"/>
          <w:szCs w:val="22"/>
          <w:u w:val="single"/>
          <w:lang w:eastAsia="en-GB"/>
        </w:rPr>
        <w:t>chair of the meeting</w:t>
      </w:r>
      <w:r w:rsidRPr="00FE3F96">
        <w:rPr>
          <w:rFonts w:ascii="Aptos" w:eastAsia="Times New Roman" w:hAnsi="Aptos" w:cs="Calibri Light"/>
          <w:color w:val="auto"/>
          <w:sz w:val="22"/>
          <w:szCs w:val="22"/>
          <w:lang w:eastAsia="en-GB"/>
        </w:rPr>
        <w:t xml:space="preserve"> as my proxy to vote on the organisation’s behalf at the annual general meeting of the Community Transport Association to be held on 2</w:t>
      </w:r>
      <w:r w:rsidR="00853B19">
        <w:rPr>
          <w:rFonts w:ascii="Aptos" w:eastAsia="Times New Roman" w:hAnsi="Aptos" w:cs="Calibri Light"/>
          <w:color w:val="auto"/>
          <w:sz w:val="22"/>
          <w:szCs w:val="22"/>
          <w:lang w:eastAsia="en-GB"/>
        </w:rPr>
        <w:t>6</w:t>
      </w:r>
      <w:r w:rsidRPr="00FE3F96">
        <w:rPr>
          <w:rFonts w:ascii="Aptos" w:eastAsia="Times New Roman" w:hAnsi="Aptos" w:cs="Calibri Light"/>
          <w:color w:val="auto"/>
          <w:sz w:val="22"/>
          <w:szCs w:val="22"/>
          <w:lang w:eastAsia="en-GB"/>
        </w:rPr>
        <w:t xml:space="preserve"> November 202</w:t>
      </w:r>
      <w:r w:rsidR="00853B19">
        <w:rPr>
          <w:rFonts w:ascii="Aptos" w:eastAsia="Times New Roman" w:hAnsi="Aptos" w:cs="Calibri Light"/>
          <w:color w:val="auto"/>
          <w:sz w:val="22"/>
          <w:szCs w:val="22"/>
          <w:lang w:eastAsia="en-GB"/>
        </w:rPr>
        <w:t>5</w:t>
      </w:r>
      <w:r w:rsidRPr="00FE3F96">
        <w:rPr>
          <w:rFonts w:ascii="Aptos" w:eastAsia="Times New Roman" w:hAnsi="Aptos" w:cs="Calibri Light"/>
          <w:color w:val="auto"/>
          <w:sz w:val="22"/>
          <w:szCs w:val="22"/>
          <w:lang w:eastAsia="en-GB"/>
        </w:rPr>
        <w:t xml:space="preserve"> and at any adjournment of the meeting, on the following resolutions, as indicated by an ‘X’ in the appropriate box and, on any other resolutions, as they think fit: </w:t>
      </w:r>
    </w:p>
    <w:p w14:paraId="0EDD8145" w14:textId="77777777" w:rsidR="009D388E" w:rsidRPr="00FE3F96" w:rsidRDefault="009D388E" w:rsidP="009D388E">
      <w:pPr>
        <w:spacing w:after="0" w:line="240" w:lineRule="auto"/>
        <w:textAlignment w:val="baseline"/>
        <w:rPr>
          <w:rFonts w:ascii="Aptos" w:eastAsia="Times New Roman" w:hAnsi="Aptos"/>
          <w:sz w:val="18"/>
          <w:szCs w:val="18"/>
          <w:lang w:eastAsia="en-GB"/>
        </w:rPr>
      </w:pPr>
      <w:r w:rsidRPr="00FE3F96">
        <w:rPr>
          <w:rFonts w:ascii="Aptos" w:eastAsia="Times New Roman" w:hAnsi="Aptos"/>
          <w:lang w:eastAsia="en-GB"/>
        </w:rPr>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5520"/>
        <w:gridCol w:w="1410"/>
        <w:gridCol w:w="1335"/>
      </w:tblGrid>
      <w:tr w:rsidR="009D388E" w:rsidRPr="00FE3F96" w14:paraId="22A94FE7" w14:textId="77777777" w:rsidTr="008C178D">
        <w:tc>
          <w:tcPr>
            <w:tcW w:w="945" w:type="dxa"/>
            <w:tcBorders>
              <w:top w:val="single" w:sz="6" w:space="0" w:color="auto"/>
              <w:left w:val="single" w:sz="6" w:space="0" w:color="auto"/>
              <w:bottom w:val="single" w:sz="6" w:space="0" w:color="auto"/>
              <w:right w:val="single" w:sz="6" w:space="0" w:color="auto"/>
            </w:tcBorders>
            <w:hideMark/>
          </w:tcPr>
          <w:p w14:paraId="62B4DE8D" w14:textId="77777777" w:rsidR="009D388E" w:rsidRPr="00FE3F96" w:rsidRDefault="009D388E" w:rsidP="009D388E">
            <w:pPr>
              <w:spacing w:before="60" w:after="60" w:line="240" w:lineRule="auto"/>
              <w:textAlignment w:val="baseline"/>
              <w:rPr>
                <w:rFonts w:ascii="Aptos" w:eastAsia="Times New Roman" w:hAnsi="Aptos"/>
                <w:lang w:eastAsia="en-GB"/>
              </w:rPr>
            </w:pPr>
            <w:r w:rsidRPr="00FE3F96">
              <w:rPr>
                <w:rFonts w:ascii="Aptos" w:eastAsia="Times New Roman" w:hAnsi="Aptos"/>
                <w:lang w:eastAsia="en-GB"/>
              </w:rPr>
              <w:t> </w:t>
            </w:r>
          </w:p>
        </w:tc>
        <w:tc>
          <w:tcPr>
            <w:tcW w:w="5520" w:type="dxa"/>
            <w:tcBorders>
              <w:top w:val="single" w:sz="6" w:space="0" w:color="auto"/>
              <w:left w:val="nil"/>
              <w:bottom w:val="single" w:sz="6" w:space="0" w:color="auto"/>
              <w:right w:val="single" w:sz="6" w:space="0" w:color="auto"/>
            </w:tcBorders>
            <w:hideMark/>
          </w:tcPr>
          <w:p w14:paraId="4FCAA0B0" w14:textId="77777777" w:rsidR="009D388E" w:rsidRPr="00FE3F96" w:rsidRDefault="009D388E" w:rsidP="009D388E">
            <w:pPr>
              <w:spacing w:before="60" w:after="60" w:line="240" w:lineRule="auto"/>
              <w:jc w:val="center"/>
              <w:textAlignment w:val="baseline"/>
              <w:rPr>
                <w:rFonts w:ascii="Aptos" w:eastAsia="Times New Roman" w:hAnsi="Aptos"/>
                <w:b/>
                <w:bCs/>
                <w:lang w:eastAsia="en-GB"/>
              </w:rPr>
            </w:pPr>
            <w:r w:rsidRPr="00FE3F96">
              <w:rPr>
                <w:rFonts w:ascii="Aptos" w:eastAsia="Times New Roman" w:hAnsi="Aptos"/>
                <w:b/>
                <w:bCs/>
                <w:sz w:val="28"/>
                <w:szCs w:val="28"/>
                <w:lang w:eastAsia="en-GB"/>
              </w:rPr>
              <w:t>RESOLUTION</w:t>
            </w:r>
          </w:p>
        </w:tc>
        <w:tc>
          <w:tcPr>
            <w:tcW w:w="1410" w:type="dxa"/>
            <w:tcBorders>
              <w:top w:val="single" w:sz="6" w:space="0" w:color="auto"/>
              <w:left w:val="nil"/>
              <w:bottom w:val="single" w:sz="6" w:space="0" w:color="auto"/>
              <w:right w:val="single" w:sz="6" w:space="0" w:color="auto"/>
            </w:tcBorders>
            <w:hideMark/>
          </w:tcPr>
          <w:p w14:paraId="2B835522" w14:textId="77777777" w:rsidR="009D388E" w:rsidRPr="00FE3F96" w:rsidRDefault="009D388E" w:rsidP="009D388E">
            <w:pPr>
              <w:spacing w:before="60" w:after="60" w:line="240" w:lineRule="auto"/>
              <w:jc w:val="center"/>
              <w:textAlignment w:val="baseline"/>
              <w:rPr>
                <w:rFonts w:ascii="Aptos" w:eastAsia="Times New Roman" w:hAnsi="Aptos"/>
                <w:lang w:eastAsia="en-GB"/>
              </w:rPr>
            </w:pPr>
            <w:r w:rsidRPr="00FE3F96">
              <w:rPr>
                <w:rFonts w:ascii="Aptos" w:eastAsia="Times New Roman" w:hAnsi="Aptos"/>
                <w:b/>
                <w:bCs/>
                <w:sz w:val="28"/>
                <w:szCs w:val="28"/>
                <w:lang w:eastAsia="en-GB"/>
              </w:rPr>
              <w:t>FOR</w:t>
            </w:r>
            <w:r w:rsidRPr="00FE3F96">
              <w:rPr>
                <w:rFonts w:ascii="Aptos" w:eastAsia="Times New Roman" w:hAnsi="Aptos"/>
                <w:sz w:val="28"/>
                <w:szCs w:val="28"/>
                <w:lang w:eastAsia="en-GB"/>
              </w:rPr>
              <w:t> </w:t>
            </w:r>
          </w:p>
        </w:tc>
        <w:tc>
          <w:tcPr>
            <w:tcW w:w="1335" w:type="dxa"/>
            <w:tcBorders>
              <w:top w:val="single" w:sz="6" w:space="0" w:color="auto"/>
              <w:left w:val="nil"/>
              <w:bottom w:val="single" w:sz="6" w:space="0" w:color="auto"/>
              <w:right w:val="single" w:sz="6" w:space="0" w:color="auto"/>
            </w:tcBorders>
            <w:hideMark/>
          </w:tcPr>
          <w:p w14:paraId="6865C0FB" w14:textId="77777777" w:rsidR="009D388E" w:rsidRPr="00FE3F96" w:rsidRDefault="009D388E" w:rsidP="009D388E">
            <w:pPr>
              <w:spacing w:before="60" w:after="60" w:line="240" w:lineRule="auto"/>
              <w:jc w:val="center"/>
              <w:textAlignment w:val="baseline"/>
              <w:rPr>
                <w:rFonts w:ascii="Aptos" w:eastAsia="Times New Roman" w:hAnsi="Aptos"/>
                <w:lang w:eastAsia="en-GB"/>
              </w:rPr>
            </w:pPr>
            <w:r w:rsidRPr="00FE3F96">
              <w:rPr>
                <w:rFonts w:ascii="Aptos" w:eastAsia="Times New Roman" w:hAnsi="Aptos"/>
                <w:b/>
                <w:bCs/>
                <w:sz w:val="28"/>
                <w:szCs w:val="28"/>
                <w:lang w:eastAsia="en-GB"/>
              </w:rPr>
              <w:t>AGAINST</w:t>
            </w:r>
            <w:r w:rsidRPr="00FE3F96">
              <w:rPr>
                <w:rFonts w:ascii="Aptos" w:eastAsia="Times New Roman" w:hAnsi="Aptos"/>
                <w:sz w:val="28"/>
                <w:szCs w:val="28"/>
                <w:lang w:eastAsia="en-GB"/>
              </w:rPr>
              <w:t> </w:t>
            </w:r>
          </w:p>
        </w:tc>
      </w:tr>
      <w:tr w:rsidR="009D388E" w:rsidRPr="00FE3F96" w14:paraId="091F1280" w14:textId="77777777" w:rsidTr="008C178D">
        <w:tc>
          <w:tcPr>
            <w:tcW w:w="945" w:type="dxa"/>
            <w:tcBorders>
              <w:top w:val="nil"/>
              <w:left w:val="single" w:sz="6" w:space="0" w:color="auto"/>
              <w:bottom w:val="single" w:sz="6" w:space="0" w:color="auto"/>
              <w:right w:val="single" w:sz="6" w:space="0" w:color="auto"/>
            </w:tcBorders>
            <w:hideMark/>
          </w:tcPr>
          <w:p w14:paraId="546B07EA" w14:textId="617723B7" w:rsidR="009D388E" w:rsidRPr="00FE3F96" w:rsidRDefault="008C178D" w:rsidP="009D388E">
            <w:pPr>
              <w:spacing w:before="60" w:after="60" w:line="240" w:lineRule="auto"/>
              <w:jc w:val="center"/>
              <w:textAlignment w:val="baseline"/>
              <w:rPr>
                <w:rFonts w:ascii="Aptos" w:eastAsia="Times New Roman" w:hAnsi="Aptos"/>
                <w:lang w:eastAsia="en-GB"/>
              </w:rPr>
            </w:pPr>
            <w:r w:rsidRPr="00FE3F96">
              <w:rPr>
                <w:rFonts w:ascii="Aptos" w:eastAsia="Times New Roman" w:hAnsi="Aptos"/>
                <w:b/>
                <w:bCs/>
                <w:sz w:val="28"/>
                <w:szCs w:val="28"/>
                <w:lang w:eastAsia="en-GB"/>
              </w:rPr>
              <w:t>O1</w:t>
            </w:r>
          </w:p>
        </w:tc>
        <w:tc>
          <w:tcPr>
            <w:tcW w:w="5520" w:type="dxa"/>
            <w:tcBorders>
              <w:top w:val="nil"/>
              <w:left w:val="nil"/>
              <w:bottom w:val="single" w:sz="6" w:space="0" w:color="auto"/>
              <w:right w:val="single" w:sz="6" w:space="0" w:color="auto"/>
            </w:tcBorders>
            <w:hideMark/>
          </w:tcPr>
          <w:p w14:paraId="291B8249" w14:textId="34E13934" w:rsidR="009D388E" w:rsidRPr="00FE3F96" w:rsidRDefault="009D388E" w:rsidP="009D388E">
            <w:pPr>
              <w:spacing w:before="60" w:after="60" w:line="240" w:lineRule="auto"/>
              <w:textAlignment w:val="baseline"/>
              <w:rPr>
                <w:rFonts w:ascii="Aptos" w:eastAsia="Times New Roman" w:hAnsi="Aptos"/>
                <w:sz w:val="22"/>
                <w:szCs w:val="22"/>
                <w:lang w:eastAsia="en-GB"/>
              </w:rPr>
            </w:pPr>
            <w:r w:rsidRPr="00FE3F96">
              <w:rPr>
                <w:rFonts w:ascii="Aptos" w:eastAsia="Times New Roman" w:hAnsi="Aptos"/>
                <w:sz w:val="22"/>
                <w:szCs w:val="22"/>
                <w:lang w:eastAsia="en-GB"/>
              </w:rPr>
              <w:t>Accept minutes of the AGM held on 2</w:t>
            </w:r>
            <w:r w:rsidR="00853B19">
              <w:rPr>
                <w:rFonts w:ascii="Aptos" w:eastAsia="Times New Roman" w:hAnsi="Aptos"/>
                <w:sz w:val="22"/>
                <w:szCs w:val="22"/>
                <w:lang w:eastAsia="en-GB"/>
              </w:rPr>
              <w:t>7</w:t>
            </w:r>
            <w:r w:rsidRPr="00FE3F96">
              <w:rPr>
                <w:rFonts w:ascii="Aptos" w:eastAsia="Times New Roman" w:hAnsi="Aptos"/>
                <w:sz w:val="22"/>
                <w:szCs w:val="22"/>
                <w:lang w:eastAsia="en-GB"/>
              </w:rPr>
              <w:t xml:space="preserve"> November 202</w:t>
            </w:r>
            <w:r w:rsidR="00853B19">
              <w:rPr>
                <w:rFonts w:ascii="Aptos" w:eastAsia="Times New Roman" w:hAnsi="Aptos"/>
                <w:sz w:val="22"/>
                <w:szCs w:val="22"/>
                <w:lang w:eastAsia="en-GB"/>
              </w:rPr>
              <w:t>4</w:t>
            </w:r>
          </w:p>
        </w:tc>
        <w:tc>
          <w:tcPr>
            <w:tcW w:w="1410" w:type="dxa"/>
            <w:tcBorders>
              <w:top w:val="nil"/>
              <w:left w:val="nil"/>
              <w:bottom w:val="single" w:sz="6" w:space="0" w:color="auto"/>
              <w:right w:val="single" w:sz="6" w:space="0" w:color="auto"/>
            </w:tcBorders>
            <w:hideMark/>
          </w:tcPr>
          <w:p w14:paraId="1F62020A" w14:textId="77777777" w:rsidR="009D388E" w:rsidRPr="00FE3F96" w:rsidRDefault="009D388E" w:rsidP="009D388E">
            <w:pPr>
              <w:spacing w:before="60" w:after="60" w:line="240" w:lineRule="auto"/>
              <w:textAlignment w:val="baseline"/>
              <w:rPr>
                <w:rFonts w:ascii="Aptos" w:eastAsia="Times New Roman" w:hAnsi="Aptos"/>
                <w:lang w:eastAsia="en-GB"/>
              </w:rPr>
            </w:pPr>
            <w:r w:rsidRPr="00FE3F96">
              <w:rPr>
                <w:rFonts w:ascii="Aptos" w:eastAsia="Times New Roman" w:hAnsi="Aptos"/>
                <w:lang w:eastAsia="en-GB"/>
              </w:rPr>
              <w:t> </w:t>
            </w:r>
          </w:p>
        </w:tc>
        <w:tc>
          <w:tcPr>
            <w:tcW w:w="1335" w:type="dxa"/>
            <w:tcBorders>
              <w:top w:val="nil"/>
              <w:left w:val="nil"/>
              <w:bottom w:val="single" w:sz="6" w:space="0" w:color="auto"/>
              <w:right w:val="single" w:sz="6" w:space="0" w:color="auto"/>
            </w:tcBorders>
            <w:hideMark/>
          </w:tcPr>
          <w:p w14:paraId="0DF4F31B" w14:textId="77777777" w:rsidR="009D388E" w:rsidRPr="00FE3F96" w:rsidRDefault="009D388E" w:rsidP="009D388E">
            <w:pPr>
              <w:spacing w:before="60" w:after="60" w:line="240" w:lineRule="auto"/>
              <w:textAlignment w:val="baseline"/>
              <w:rPr>
                <w:rFonts w:ascii="Aptos" w:eastAsia="Times New Roman" w:hAnsi="Aptos"/>
                <w:lang w:eastAsia="en-GB"/>
              </w:rPr>
            </w:pPr>
            <w:r w:rsidRPr="00FE3F96">
              <w:rPr>
                <w:rFonts w:ascii="Aptos" w:eastAsia="Times New Roman" w:hAnsi="Aptos"/>
                <w:lang w:eastAsia="en-GB"/>
              </w:rPr>
              <w:t> </w:t>
            </w:r>
          </w:p>
        </w:tc>
      </w:tr>
      <w:tr w:rsidR="009D388E" w:rsidRPr="00FE3F96" w14:paraId="7F6CFC7C" w14:textId="77777777" w:rsidTr="008C178D">
        <w:tc>
          <w:tcPr>
            <w:tcW w:w="945" w:type="dxa"/>
            <w:tcBorders>
              <w:top w:val="nil"/>
              <w:left w:val="single" w:sz="6" w:space="0" w:color="auto"/>
              <w:bottom w:val="single" w:sz="6" w:space="0" w:color="auto"/>
              <w:right w:val="single" w:sz="6" w:space="0" w:color="auto"/>
            </w:tcBorders>
            <w:hideMark/>
          </w:tcPr>
          <w:p w14:paraId="08157B1D" w14:textId="32A20018" w:rsidR="009D388E" w:rsidRPr="00FE3F96" w:rsidRDefault="008C178D" w:rsidP="009D388E">
            <w:pPr>
              <w:spacing w:before="60" w:after="60" w:line="240" w:lineRule="auto"/>
              <w:jc w:val="center"/>
              <w:textAlignment w:val="baseline"/>
              <w:rPr>
                <w:rFonts w:ascii="Aptos" w:eastAsia="Times New Roman" w:hAnsi="Aptos"/>
                <w:lang w:eastAsia="en-GB"/>
              </w:rPr>
            </w:pPr>
            <w:r w:rsidRPr="00FE3F96">
              <w:rPr>
                <w:rFonts w:ascii="Aptos" w:eastAsia="Times New Roman" w:hAnsi="Aptos"/>
                <w:b/>
                <w:bCs/>
                <w:sz w:val="28"/>
                <w:szCs w:val="28"/>
                <w:lang w:eastAsia="en-GB"/>
              </w:rPr>
              <w:t>O</w:t>
            </w:r>
            <w:r w:rsidR="009D388E" w:rsidRPr="00FE3F96">
              <w:rPr>
                <w:rFonts w:ascii="Aptos" w:eastAsia="Times New Roman" w:hAnsi="Aptos"/>
                <w:b/>
                <w:bCs/>
                <w:sz w:val="28"/>
                <w:szCs w:val="28"/>
                <w:lang w:eastAsia="en-GB"/>
              </w:rPr>
              <w:t>2</w:t>
            </w:r>
          </w:p>
        </w:tc>
        <w:tc>
          <w:tcPr>
            <w:tcW w:w="5520" w:type="dxa"/>
            <w:tcBorders>
              <w:top w:val="nil"/>
              <w:left w:val="nil"/>
              <w:bottom w:val="single" w:sz="6" w:space="0" w:color="auto"/>
              <w:right w:val="single" w:sz="6" w:space="0" w:color="auto"/>
            </w:tcBorders>
            <w:hideMark/>
          </w:tcPr>
          <w:p w14:paraId="3B20CD5E" w14:textId="55BA234B" w:rsidR="009D388E" w:rsidRPr="00FE3F96" w:rsidRDefault="008C178D" w:rsidP="009D388E">
            <w:pPr>
              <w:spacing w:before="60" w:after="60" w:line="240" w:lineRule="auto"/>
              <w:textAlignment w:val="baseline"/>
              <w:rPr>
                <w:rFonts w:ascii="Aptos" w:eastAsia="Times New Roman" w:hAnsi="Aptos"/>
                <w:sz w:val="22"/>
                <w:szCs w:val="22"/>
                <w:lang w:eastAsia="en-GB"/>
              </w:rPr>
            </w:pPr>
            <w:r w:rsidRPr="00FE3F96">
              <w:rPr>
                <w:rFonts w:ascii="Aptos" w:eastAsia="Times New Roman" w:hAnsi="Aptos"/>
                <w:sz w:val="22"/>
                <w:szCs w:val="22"/>
                <w:lang w:eastAsia="en-GB"/>
              </w:rPr>
              <w:t>Approve the Trustees’ Annual Report and Accounts for the period ended 31 March 202</w:t>
            </w:r>
            <w:r w:rsidR="00853B19">
              <w:rPr>
                <w:rFonts w:ascii="Aptos" w:eastAsia="Times New Roman" w:hAnsi="Aptos"/>
                <w:sz w:val="22"/>
                <w:szCs w:val="22"/>
                <w:lang w:eastAsia="en-GB"/>
              </w:rPr>
              <w:t>5</w:t>
            </w:r>
          </w:p>
        </w:tc>
        <w:tc>
          <w:tcPr>
            <w:tcW w:w="1410" w:type="dxa"/>
            <w:tcBorders>
              <w:top w:val="nil"/>
              <w:left w:val="nil"/>
              <w:bottom w:val="single" w:sz="6" w:space="0" w:color="auto"/>
              <w:right w:val="single" w:sz="6" w:space="0" w:color="auto"/>
            </w:tcBorders>
            <w:hideMark/>
          </w:tcPr>
          <w:p w14:paraId="74737413" w14:textId="77777777" w:rsidR="009D388E" w:rsidRPr="00FE3F96" w:rsidRDefault="009D388E" w:rsidP="009D388E">
            <w:pPr>
              <w:spacing w:before="60" w:after="60" w:line="240" w:lineRule="auto"/>
              <w:textAlignment w:val="baseline"/>
              <w:rPr>
                <w:rFonts w:ascii="Aptos" w:eastAsia="Times New Roman" w:hAnsi="Aptos"/>
                <w:lang w:eastAsia="en-GB"/>
              </w:rPr>
            </w:pPr>
            <w:r w:rsidRPr="00FE3F96">
              <w:rPr>
                <w:rFonts w:ascii="Aptos" w:eastAsia="Times New Roman" w:hAnsi="Aptos"/>
                <w:lang w:eastAsia="en-GB"/>
              </w:rPr>
              <w:t> </w:t>
            </w:r>
          </w:p>
        </w:tc>
        <w:tc>
          <w:tcPr>
            <w:tcW w:w="1335" w:type="dxa"/>
            <w:tcBorders>
              <w:top w:val="nil"/>
              <w:left w:val="nil"/>
              <w:bottom w:val="single" w:sz="6" w:space="0" w:color="auto"/>
              <w:right w:val="single" w:sz="6" w:space="0" w:color="auto"/>
            </w:tcBorders>
            <w:hideMark/>
          </w:tcPr>
          <w:p w14:paraId="0C38F072" w14:textId="77777777" w:rsidR="009D388E" w:rsidRPr="00FE3F96" w:rsidRDefault="009D388E" w:rsidP="009D388E">
            <w:pPr>
              <w:spacing w:before="60" w:after="60" w:line="240" w:lineRule="auto"/>
              <w:textAlignment w:val="baseline"/>
              <w:rPr>
                <w:rFonts w:ascii="Aptos" w:eastAsia="Times New Roman" w:hAnsi="Aptos"/>
                <w:lang w:eastAsia="en-GB"/>
              </w:rPr>
            </w:pPr>
            <w:r w:rsidRPr="00FE3F96">
              <w:rPr>
                <w:rFonts w:ascii="Aptos" w:eastAsia="Times New Roman" w:hAnsi="Aptos"/>
                <w:lang w:eastAsia="en-GB"/>
              </w:rPr>
              <w:t> </w:t>
            </w:r>
          </w:p>
        </w:tc>
      </w:tr>
      <w:tr w:rsidR="009D388E" w:rsidRPr="00FE3F96" w14:paraId="04C2FC00" w14:textId="77777777" w:rsidTr="008C178D">
        <w:tc>
          <w:tcPr>
            <w:tcW w:w="945" w:type="dxa"/>
            <w:tcBorders>
              <w:top w:val="nil"/>
              <w:left w:val="single" w:sz="6" w:space="0" w:color="auto"/>
              <w:bottom w:val="single" w:sz="6" w:space="0" w:color="auto"/>
              <w:right w:val="single" w:sz="6" w:space="0" w:color="auto"/>
            </w:tcBorders>
            <w:hideMark/>
          </w:tcPr>
          <w:p w14:paraId="131F0E4C" w14:textId="0BEA5FAE" w:rsidR="009D388E" w:rsidRPr="00FE3F96" w:rsidRDefault="008C178D" w:rsidP="009D388E">
            <w:pPr>
              <w:spacing w:before="60" w:after="60" w:line="240" w:lineRule="auto"/>
              <w:jc w:val="center"/>
              <w:textAlignment w:val="baseline"/>
              <w:rPr>
                <w:rFonts w:ascii="Aptos" w:eastAsia="Times New Roman" w:hAnsi="Aptos"/>
                <w:lang w:eastAsia="en-GB"/>
              </w:rPr>
            </w:pPr>
            <w:r w:rsidRPr="00FE3F96">
              <w:rPr>
                <w:rFonts w:ascii="Aptos" w:eastAsia="Times New Roman" w:hAnsi="Aptos"/>
                <w:b/>
                <w:bCs/>
                <w:sz w:val="28"/>
                <w:szCs w:val="28"/>
                <w:lang w:eastAsia="en-GB"/>
              </w:rPr>
              <w:t>O</w:t>
            </w:r>
            <w:r w:rsidR="009D388E" w:rsidRPr="00FE3F96">
              <w:rPr>
                <w:rFonts w:ascii="Aptos" w:eastAsia="Times New Roman" w:hAnsi="Aptos"/>
                <w:b/>
                <w:bCs/>
                <w:sz w:val="28"/>
                <w:szCs w:val="28"/>
                <w:lang w:eastAsia="en-GB"/>
              </w:rPr>
              <w:t>3</w:t>
            </w:r>
          </w:p>
        </w:tc>
        <w:tc>
          <w:tcPr>
            <w:tcW w:w="5520" w:type="dxa"/>
            <w:tcBorders>
              <w:top w:val="nil"/>
              <w:left w:val="nil"/>
              <w:bottom w:val="single" w:sz="6" w:space="0" w:color="auto"/>
              <w:right w:val="single" w:sz="6" w:space="0" w:color="auto"/>
            </w:tcBorders>
            <w:hideMark/>
          </w:tcPr>
          <w:p w14:paraId="297426CB" w14:textId="53CC8270" w:rsidR="009D388E" w:rsidRPr="00FE3F96" w:rsidRDefault="008C178D" w:rsidP="009D388E">
            <w:pPr>
              <w:spacing w:before="60" w:after="60" w:line="240" w:lineRule="auto"/>
              <w:textAlignment w:val="baseline"/>
              <w:rPr>
                <w:rFonts w:ascii="Aptos" w:eastAsia="Times New Roman" w:hAnsi="Aptos"/>
                <w:sz w:val="22"/>
                <w:szCs w:val="22"/>
                <w:lang w:eastAsia="en-GB"/>
              </w:rPr>
            </w:pPr>
            <w:r w:rsidRPr="00FE3F96">
              <w:rPr>
                <w:rFonts w:ascii="Aptos" w:eastAsia="Times New Roman" w:hAnsi="Aptos"/>
                <w:sz w:val="22"/>
                <w:szCs w:val="22"/>
                <w:lang w:eastAsia="en-GB"/>
              </w:rPr>
              <w:t xml:space="preserve">Approve </w:t>
            </w:r>
            <w:r w:rsidR="00853B19">
              <w:rPr>
                <w:rFonts w:ascii="Aptos" w:eastAsia="Times New Roman" w:hAnsi="Aptos"/>
                <w:sz w:val="22"/>
                <w:szCs w:val="22"/>
                <w:lang w:eastAsia="en-GB"/>
              </w:rPr>
              <w:t>the delegation of authority to the Board to appoint auditors for the 2025/26 financial year</w:t>
            </w:r>
          </w:p>
        </w:tc>
        <w:tc>
          <w:tcPr>
            <w:tcW w:w="1410" w:type="dxa"/>
            <w:tcBorders>
              <w:top w:val="nil"/>
              <w:left w:val="nil"/>
              <w:bottom w:val="single" w:sz="6" w:space="0" w:color="auto"/>
              <w:right w:val="single" w:sz="6" w:space="0" w:color="auto"/>
            </w:tcBorders>
            <w:hideMark/>
          </w:tcPr>
          <w:p w14:paraId="68010186" w14:textId="77777777" w:rsidR="009D388E" w:rsidRPr="00FE3F96" w:rsidRDefault="009D388E" w:rsidP="009D388E">
            <w:pPr>
              <w:spacing w:before="60" w:after="60" w:line="240" w:lineRule="auto"/>
              <w:textAlignment w:val="baseline"/>
              <w:rPr>
                <w:rFonts w:ascii="Aptos" w:eastAsia="Times New Roman" w:hAnsi="Aptos"/>
                <w:lang w:eastAsia="en-GB"/>
              </w:rPr>
            </w:pPr>
            <w:r w:rsidRPr="00FE3F96">
              <w:rPr>
                <w:rFonts w:ascii="Aptos" w:eastAsia="Times New Roman" w:hAnsi="Aptos"/>
                <w:lang w:eastAsia="en-GB"/>
              </w:rPr>
              <w:t> </w:t>
            </w:r>
          </w:p>
        </w:tc>
        <w:tc>
          <w:tcPr>
            <w:tcW w:w="1335" w:type="dxa"/>
            <w:tcBorders>
              <w:top w:val="nil"/>
              <w:left w:val="nil"/>
              <w:bottom w:val="single" w:sz="6" w:space="0" w:color="auto"/>
              <w:right w:val="single" w:sz="6" w:space="0" w:color="auto"/>
            </w:tcBorders>
            <w:hideMark/>
          </w:tcPr>
          <w:p w14:paraId="09A47256" w14:textId="77777777" w:rsidR="009D388E" w:rsidRPr="00FE3F96" w:rsidRDefault="009D388E" w:rsidP="009D388E">
            <w:pPr>
              <w:spacing w:before="60" w:after="60" w:line="240" w:lineRule="auto"/>
              <w:textAlignment w:val="baseline"/>
              <w:rPr>
                <w:rFonts w:ascii="Aptos" w:eastAsia="Times New Roman" w:hAnsi="Aptos"/>
                <w:lang w:eastAsia="en-GB"/>
              </w:rPr>
            </w:pPr>
            <w:r w:rsidRPr="00FE3F96">
              <w:rPr>
                <w:rFonts w:ascii="Aptos" w:eastAsia="Times New Roman" w:hAnsi="Aptos"/>
                <w:lang w:eastAsia="en-GB"/>
              </w:rPr>
              <w:t> </w:t>
            </w:r>
          </w:p>
        </w:tc>
      </w:tr>
    </w:tbl>
    <w:p w14:paraId="48F0507C" w14:textId="77777777" w:rsidR="009D388E" w:rsidRPr="00FE3F96" w:rsidRDefault="009D388E" w:rsidP="009D388E">
      <w:pPr>
        <w:spacing w:after="0" w:line="240" w:lineRule="auto"/>
        <w:textAlignment w:val="baseline"/>
        <w:rPr>
          <w:rFonts w:ascii="Aptos" w:eastAsia="Times New Roman" w:hAnsi="Aptos"/>
          <w:sz w:val="18"/>
          <w:szCs w:val="18"/>
          <w:lang w:eastAsia="en-GB"/>
        </w:rPr>
      </w:pPr>
      <w:r w:rsidRPr="00FE3F96">
        <w:rPr>
          <w:rFonts w:ascii="Aptos" w:eastAsia="Times New Roman" w:hAnsi="Aptos"/>
          <w:lang w:eastAsia="en-GB"/>
        </w:rPr>
        <w:t> </w:t>
      </w:r>
    </w:p>
    <w:p w14:paraId="464C7658" w14:textId="77777777" w:rsidR="009D388E" w:rsidRPr="00FE3F96" w:rsidRDefault="009D388E" w:rsidP="009D388E">
      <w:pPr>
        <w:spacing w:after="0" w:line="240" w:lineRule="auto"/>
        <w:textAlignment w:val="baseline"/>
        <w:rPr>
          <w:rFonts w:ascii="Aptos" w:eastAsia="Times New Roman" w:hAnsi="Aptos"/>
          <w:sz w:val="18"/>
          <w:szCs w:val="18"/>
          <w:lang w:eastAsia="en-GB"/>
        </w:rPr>
      </w:pPr>
      <w:r w:rsidRPr="00FE3F96">
        <w:rPr>
          <w:rFonts w:ascii="Aptos" w:eastAsia="Times New Roman" w:hAnsi="Aptos"/>
          <w:lang w:eastAsia="en-GB"/>
        </w:rPr>
        <w:t> </w:t>
      </w:r>
    </w:p>
    <w:p w14:paraId="7E64EAE0" w14:textId="77777777" w:rsidR="009D388E" w:rsidRPr="00FE3F96" w:rsidRDefault="009D388E" w:rsidP="009D388E">
      <w:pPr>
        <w:pStyle w:val="Heading2"/>
        <w:rPr>
          <w:rFonts w:ascii="Aptos" w:eastAsia="Times New Roman" w:hAnsi="Aptos" w:cs="Calibri Light"/>
          <w:color w:val="auto"/>
          <w:sz w:val="24"/>
          <w:szCs w:val="24"/>
          <w:lang w:eastAsia="en-GB"/>
        </w:rPr>
      </w:pPr>
      <w:r w:rsidRPr="00FE3F96">
        <w:rPr>
          <w:rFonts w:ascii="Aptos" w:eastAsia="Times New Roman" w:hAnsi="Aptos" w:cs="Calibri Light"/>
          <w:color w:val="auto"/>
          <w:sz w:val="24"/>
          <w:szCs w:val="24"/>
          <w:lang w:eastAsia="en-GB"/>
        </w:rPr>
        <w:t>Signature……………………………………………………………………….       Date………………………………………….</w:t>
      </w:r>
    </w:p>
    <w:p w14:paraId="00939C93" w14:textId="77777777" w:rsidR="009D388E" w:rsidRPr="00FE3F96" w:rsidRDefault="009D388E" w:rsidP="009D388E">
      <w:pPr>
        <w:spacing w:after="0" w:line="240" w:lineRule="auto"/>
        <w:jc w:val="both"/>
        <w:textAlignment w:val="baseline"/>
        <w:rPr>
          <w:rFonts w:ascii="Aptos" w:eastAsia="Times New Roman" w:hAnsi="Aptos"/>
          <w:sz w:val="16"/>
          <w:szCs w:val="16"/>
          <w:lang w:eastAsia="en-GB"/>
        </w:rPr>
      </w:pPr>
    </w:p>
    <w:p w14:paraId="39EA56FE" w14:textId="77777777" w:rsidR="009D388E" w:rsidRPr="00FE3F96" w:rsidRDefault="009D388E" w:rsidP="009D388E">
      <w:pPr>
        <w:spacing w:after="0" w:line="240" w:lineRule="auto"/>
        <w:jc w:val="both"/>
        <w:textAlignment w:val="baseline"/>
        <w:rPr>
          <w:rFonts w:ascii="Aptos" w:eastAsia="Times New Roman" w:hAnsi="Aptos"/>
          <w:sz w:val="16"/>
          <w:szCs w:val="16"/>
          <w:lang w:eastAsia="en-GB"/>
        </w:rPr>
      </w:pPr>
    </w:p>
    <w:p w14:paraId="6E1832D3" w14:textId="77777777" w:rsidR="009D388E" w:rsidRPr="00FE3F96" w:rsidRDefault="009D388E" w:rsidP="009D388E">
      <w:pPr>
        <w:spacing w:after="0" w:line="240" w:lineRule="auto"/>
        <w:jc w:val="both"/>
        <w:textAlignment w:val="baseline"/>
        <w:rPr>
          <w:rFonts w:ascii="Aptos" w:eastAsia="Times New Roman" w:hAnsi="Aptos"/>
          <w:b/>
          <w:bCs/>
          <w:sz w:val="16"/>
          <w:szCs w:val="16"/>
          <w:lang w:eastAsia="en-GB"/>
        </w:rPr>
      </w:pPr>
      <w:r w:rsidRPr="00FE3F96">
        <w:rPr>
          <w:rFonts w:ascii="Aptos" w:eastAsia="Times New Roman" w:hAnsi="Aptos"/>
          <w:b/>
          <w:bCs/>
          <w:sz w:val="16"/>
          <w:szCs w:val="16"/>
          <w:lang w:eastAsia="en-GB"/>
        </w:rPr>
        <w:t>NOTES </w:t>
      </w:r>
    </w:p>
    <w:p w14:paraId="3162CB2E" w14:textId="77777777" w:rsidR="009D388E" w:rsidRPr="00FE3F96" w:rsidRDefault="009D388E" w:rsidP="009D388E">
      <w:pPr>
        <w:spacing w:after="0" w:line="240" w:lineRule="auto"/>
        <w:jc w:val="both"/>
        <w:textAlignment w:val="baseline"/>
        <w:rPr>
          <w:rFonts w:ascii="Aptos" w:eastAsia="Times New Roman" w:hAnsi="Aptos"/>
          <w:sz w:val="18"/>
          <w:szCs w:val="18"/>
          <w:lang w:eastAsia="en-GB"/>
        </w:rPr>
      </w:pPr>
    </w:p>
    <w:p w14:paraId="3619675F" w14:textId="46FA7085" w:rsidR="009D388E" w:rsidRPr="00FE3F96" w:rsidRDefault="009D388E" w:rsidP="009D388E">
      <w:pPr>
        <w:pStyle w:val="ListParagraph"/>
        <w:numPr>
          <w:ilvl w:val="0"/>
          <w:numId w:val="5"/>
        </w:numPr>
        <w:spacing w:after="0" w:line="240" w:lineRule="auto"/>
        <w:jc w:val="both"/>
        <w:textAlignment w:val="baseline"/>
        <w:rPr>
          <w:rFonts w:ascii="Aptos" w:eastAsia="Times New Roman" w:hAnsi="Aptos" w:cs="Calibri Light"/>
          <w:sz w:val="16"/>
          <w:szCs w:val="16"/>
          <w:lang w:eastAsia="en-GB"/>
        </w:rPr>
      </w:pPr>
      <w:r w:rsidRPr="00FE3F96">
        <w:rPr>
          <w:rFonts w:ascii="Aptos" w:eastAsia="Times New Roman" w:hAnsi="Aptos" w:cs="Calibri Light"/>
          <w:sz w:val="16"/>
          <w:szCs w:val="16"/>
          <w:lang w:eastAsia="en-GB"/>
        </w:rPr>
        <w:t>To be valid, this form must be received</w:t>
      </w:r>
      <w:r w:rsidR="008C178D" w:rsidRPr="00FE3F96">
        <w:rPr>
          <w:rFonts w:ascii="Aptos" w:eastAsia="Times New Roman" w:hAnsi="Aptos" w:cs="Calibri Light"/>
          <w:sz w:val="16"/>
          <w:szCs w:val="16"/>
          <w:lang w:eastAsia="en-GB"/>
        </w:rPr>
        <w:t xml:space="preserve"> </w:t>
      </w:r>
      <w:r w:rsidRPr="00FE3F96">
        <w:rPr>
          <w:rFonts w:ascii="Aptos" w:eastAsia="Times New Roman" w:hAnsi="Aptos" w:cs="Calibri Light"/>
          <w:sz w:val="16"/>
          <w:szCs w:val="16"/>
          <w:lang w:eastAsia="en-GB"/>
        </w:rPr>
        <w:t>by hand, post or email at</w:t>
      </w:r>
      <w:r w:rsidR="008C178D" w:rsidRPr="00FE3F96">
        <w:rPr>
          <w:rFonts w:ascii="Aptos" w:eastAsia="Times New Roman" w:hAnsi="Aptos" w:cs="Calibri Light"/>
          <w:sz w:val="16"/>
          <w:szCs w:val="16"/>
          <w:lang w:eastAsia="en-GB"/>
        </w:rPr>
        <w:t xml:space="preserve"> Community Transport Association, 91 Princess Street, Manchester, M1 4HT or via </w:t>
      </w:r>
      <w:hyperlink r:id="rId12" w:history="1">
        <w:r w:rsidR="008C178D" w:rsidRPr="00FE3F96">
          <w:rPr>
            <w:rStyle w:val="Hyperlink"/>
            <w:rFonts w:ascii="Aptos" w:eastAsia="Times New Roman" w:hAnsi="Aptos" w:cs="Calibri Light"/>
            <w:sz w:val="16"/>
            <w:szCs w:val="16"/>
            <w:lang w:eastAsia="en-GB"/>
          </w:rPr>
          <w:t>tracey@ctauk.org</w:t>
        </w:r>
      </w:hyperlink>
      <w:r w:rsidR="008C178D" w:rsidRPr="00FE3F96">
        <w:rPr>
          <w:rFonts w:ascii="Aptos" w:eastAsia="Times New Roman" w:hAnsi="Aptos" w:cs="Calibri Light"/>
          <w:sz w:val="16"/>
          <w:szCs w:val="16"/>
          <w:lang w:eastAsia="en-GB"/>
        </w:rPr>
        <w:t xml:space="preserve"> by 5pm on Wednesday </w:t>
      </w:r>
      <w:r w:rsidR="00853B19">
        <w:rPr>
          <w:rFonts w:ascii="Aptos" w:eastAsia="Times New Roman" w:hAnsi="Aptos" w:cs="Calibri Light"/>
          <w:sz w:val="16"/>
          <w:szCs w:val="16"/>
          <w:lang w:eastAsia="en-GB"/>
        </w:rPr>
        <w:t>19</w:t>
      </w:r>
      <w:r w:rsidR="008C178D" w:rsidRPr="00FE3F96">
        <w:rPr>
          <w:rFonts w:ascii="Aptos" w:eastAsia="Times New Roman" w:hAnsi="Aptos" w:cs="Calibri Light"/>
          <w:sz w:val="16"/>
          <w:szCs w:val="16"/>
          <w:lang w:eastAsia="en-GB"/>
        </w:rPr>
        <w:t xml:space="preserve"> November 202</w:t>
      </w:r>
      <w:r w:rsidR="00853B19">
        <w:rPr>
          <w:rFonts w:ascii="Aptos" w:eastAsia="Times New Roman" w:hAnsi="Aptos" w:cs="Calibri Light"/>
          <w:sz w:val="16"/>
          <w:szCs w:val="16"/>
          <w:lang w:eastAsia="en-GB"/>
        </w:rPr>
        <w:t>5</w:t>
      </w:r>
      <w:r w:rsidRPr="00FE3F96">
        <w:rPr>
          <w:rFonts w:ascii="Aptos" w:eastAsia="Times New Roman" w:hAnsi="Aptos" w:cs="Calibri Light"/>
          <w:sz w:val="16"/>
          <w:szCs w:val="16"/>
          <w:lang w:eastAsia="en-GB"/>
        </w:rPr>
        <w:t> </w:t>
      </w:r>
    </w:p>
    <w:p w14:paraId="079F822E" w14:textId="77777777" w:rsidR="009D388E" w:rsidRPr="00FE3F96" w:rsidRDefault="009D388E" w:rsidP="009D388E">
      <w:pPr>
        <w:spacing w:after="0" w:line="240" w:lineRule="auto"/>
        <w:jc w:val="both"/>
        <w:textAlignment w:val="baseline"/>
        <w:rPr>
          <w:rFonts w:ascii="Aptos" w:eastAsia="Times New Roman" w:hAnsi="Aptos"/>
          <w:sz w:val="16"/>
          <w:szCs w:val="16"/>
          <w:lang w:eastAsia="en-GB"/>
        </w:rPr>
      </w:pPr>
    </w:p>
    <w:p w14:paraId="0D51C9F3" w14:textId="0C8B1D07" w:rsidR="009D388E" w:rsidRPr="00FE3F96" w:rsidRDefault="009D388E" w:rsidP="009D388E">
      <w:pPr>
        <w:pStyle w:val="ListParagraph"/>
        <w:numPr>
          <w:ilvl w:val="0"/>
          <w:numId w:val="5"/>
        </w:numPr>
        <w:spacing w:after="0" w:line="240" w:lineRule="auto"/>
        <w:jc w:val="both"/>
        <w:textAlignment w:val="baseline"/>
        <w:rPr>
          <w:rFonts w:ascii="Aptos" w:eastAsia="Times New Roman" w:hAnsi="Aptos" w:cs="Calibri Light"/>
          <w:sz w:val="16"/>
          <w:szCs w:val="16"/>
          <w:lang w:eastAsia="en-GB"/>
        </w:rPr>
      </w:pPr>
      <w:r w:rsidRPr="00FE3F96">
        <w:rPr>
          <w:rFonts w:ascii="Aptos" w:eastAsia="Times New Roman" w:hAnsi="Aptos" w:cs="Calibri Light"/>
          <w:sz w:val="16"/>
          <w:szCs w:val="16"/>
          <w:lang w:eastAsia="en-GB"/>
        </w:rPr>
        <w:t xml:space="preserve">The form must be signed. </w:t>
      </w:r>
    </w:p>
    <w:p w14:paraId="15BD1B57" w14:textId="77777777" w:rsidR="009D388E" w:rsidRPr="00FE3F96" w:rsidRDefault="009D388E" w:rsidP="009D388E">
      <w:pPr>
        <w:spacing w:after="0" w:line="240" w:lineRule="auto"/>
        <w:jc w:val="both"/>
        <w:textAlignment w:val="baseline"/>
        <w:rPr>
          <w:rFonts w:ascii="Aptos" w:eastAsia="Times New Roman" w:hAnsi="Aptos"/>
          <w:sz w:val="16"/>
          <w:szCs w:val="16"/>
          <w:lang w:eastAsia="en-GB"/>
        </w:rPr>
      </w:pPr>
    </w:p>
    <w:p w14:paraId="12CE8497" w14:textId="2C212A17" w:rsidR="009D388E" w:rsidRPr="00FE3F96" w:rsidRDefault="009D388E" w:rsidP="009D388E">
      <w:pPr>
        <w:pStyle w:val="ListParagraph"/>
        <w:numPr>
          <w:ilvl w:val="0"/>
          <w:numId w:val="5"/>
        </w:numPr>
        <w:spacing w:after="0" w:line="240" w:lineRule="auto"/>
        <w:jc w:val="both"/>
        <w:textAlignment w:val="baseline"/>
        <w:rPr>
          <w:rFonts w:ascii="Aptos" w:eastAsia="Times New Roman" w:hAnsi="Aptos" w:cs="Calibri Light"/>
          <w:sz w:val="16"/>
          <w:szCs w:val="16"/>
          <w:lang w:eastAsia="en-GB"/>
        </w:rPr>
      </w:pPr>
      <w:r w:rsidRPr="00FE3F96">
        <w:rPr>
          <w:rFonts w:ascii="Aptos" w:eastAsia="Times New Roman" w:hAnsi="Aptos" w:cs="Calibri Light"/>
          <w:sz w:val="16"/>
          <w:szCs w:val="16"/>
          <w:lang w:eastAsia="en-GB"/>
        </w:rPr>
        <w:t xml:space="preserve">This form enables you to instruct your proxy how to vote in the event of a poll on the resolutions to be proposed at the meeting. Please indicate with an "X" how you wish to vote. If you do not indicate how you wish to vote, the proxy will vote or abstain from voting as </w:t>
      </w:r>
      <w:r w:rsidR="008C178D" w:rsidRPr="00FE3F96">
        <w:rPr>
          <w:rFonts w:ascii="Aptos" w:eastAsia="Times New Roman" w:hAnsi="Aptos" w:cs="Calibri Light"/>
          <w:sz w:val="16"/>
          <w:szCs w:val="16"/>
          <w:lang w:eastAsia="en-GB"/>
        </w:rPr>
        <w:t>they</w:t>
      </w:r>
      <w:r w:rsidRPr="00FE3F96">
        <w:rPr>
          <w:rFonts w:ascii="Aptos" w:eastAsia="Times New Roman" w:hAnsi="Aptos" w:cs="Calibri Light"/>
          <w:sz w:val="16"/>
          <w:szCs w:val="16"/>
          <w:lang w:eastAsia="en-GB"/>
        </w:rPr>
        <w:t xml:space="preserve"> think fit.  </w:t>
      </w:r>
    </w:p>
    <w:p w14:paraId="39260BBC" w14:textId="77777777" w:rsidR="009D388E" w:rsidRPr="00FE3F96" w:rsidRDefault="009D388E" w:rsidP="009D388E">
      <w:pPr>
        <w:spacing w:after="0" w:line="240" w:lineRule="auto"/>
        <w:jc w:val="both"/>
        <w:textAlignment w:val="baseline"/>
        <w:rPr>
          <w:rFonts w:ascii="Aptos" w:eastAsia="Times New Roman" w:hAnsi="Aptos"/>
          <w:sz w:val="16"/>
          <w:szCs w:val="16"/>
          <w:lang w:eastAsia="en-GB"/>
        </w:rPr>
      </w:pPr>
    </w:p>
    <w:p w14:paraId="039CFDF2" w14:textId="77777777" w:rsidR="009D388E" w:rsidRPr="00FE3F96" w:rsidRDefault="009D388E" w:rsidP="009D388E">
      <w:pPr>
        <w:pStyle w:val="ListParagraph"/>
        <w:numPr>
          <w:ilvl w:val="0"/>
          <w:numId w:val="5"/>
        </w:numPr>
        <w:spacing w:after="0" w:line="240" w:lineRule="auto"/>
        <w:jc w:val="both"/>
        <w:textAlignment w:val="baseline"/>
        <w:rPr>
          <w:rFonts w:ascii="Aptos" w:eastAsia="Times New Roman" w:hAnsi="Aptos" w:cs="Calibri Light"/>
          <w:sz w:val="16"/>
          <w:szCs w:val="16"/>
          <w:lang w:eastAsia="en-GB"/>
        </w:rPr>
      </w:pPr>
      <w:r w:rsidRPr="00FE3F96">
        <w:rPr>
          <w:rFonts w:ascii="Aptos" w:eastAsia="Times New Roman" w:hAnsi="Aptos" w:cs="Calibri Light"/>
          <w:sz w:val="16"/>
          <w:szCs w:val="16"/>
          <w:lang w:eastAsia="en-GB"/>
        </w:rPr>
        <w:t>Returning the form of proxy will not prevent you from attending the meeting and voting in person</w:t>
      </w:r>
      <w:r w:rsidRPr="00FE3F96">
        <w:rPr>
          <w:rFonts w:ascii="Aptos" w:eastAsia="Times New Roman" w:hAnsi="Aptos" w:cs="Calibri Light"/>
          <w:lang w:eastAsia="en-GB"/>
        </w:rPr>
        <w:t>. </w:t>
      </w:r>
    </w:p>
    <w:p w14:paraId="6643EE59" w14:textId="77777777" w:rsidR="004F4F14" w:rsidRPr="00FE3F96" w:rsidRDefault="004F4F14" w:rsidP="00D0728A">
      <w:pPr>
        <w:rPr>
          <w:rFonts w:ascii="Aptos" w:hAnsi="Aptos"/>
        </w:rPr>
      </w:pPr>
    </w:p>
    <w:sectPr w:rsidR="004F4F14" w:rsidRPr="00FE3F96" w:rsidSect="003A6E49">
      <w:headerReference w:type="even" r:id="rId13"/>
      <w:headerReference w:type="default" r:id="rId14"/>
      <w:footerReference w:type="even" r:id="rId15"/>
      <w:footerReference w:type="default" r:id="rId16"/>
      <w:headerReference w:type="first" r:id="rId17"/>
      <w:footerReference w:type="first" r:id="rId18"/>
      <w:pgSz w:w="11906" w:h="16838"/>
      <w:pgMar w:top="1440" w:right="1077" w:bottom="1440" w:left="1077"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4E7E" w14:textId="77777777" w:rsidR="00B32518" w:rsidRDefault="00B32518" w:rsidP="00622CCF">
      <w:r>
        <w:separator/>
      </w:r>
    </w:p>
  </w:endnote>
  <w:endnote w:type="continuationSeparator" w:id="0">
    <w:p w14:paraId="7D976DFC" w14:textId="77777777" w:rsidR="00B32518" w:rsidRDefault="00B32518" w:rsidP="0062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157C" w14:textId="77777777" w:rsidR="001474D6" w:rsidRDefault="00147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6E6A5A38" w14:paraId="28EFD6D2" w14:textId="77777777" w:rsidTr="6E6A5A38">
      <w:trPr>
        <w:trHeight w:val="300"/>
      </w:trPr>
      <w:tc>
        <w:tcPr>
          <w:tcW w:w="3250" w:type="dxa"/>
        </w:tcPr>
        <w:p w14:paraId="0647BC40" w14:textId="57474DF4" w:rsidR="6E6A5A38" w:rsidRDefault="6E6A5A38" w:rsidP="6E6A5A38">
          <w:pPr>
            <w:pStyle w:val="Header"/>
            <w:ind w:left="-115"/>
          </w:pPr>
        </w:p>
      </w:tc>
      <w:tc>
        <w:tcPr>
          <w:tcW w:w="3250" w:type="dxa"/>
        </w:tcPr>
        <w:p w14:paraId="14286CFF" w14:textId="2715C91F" w:rsidR="6E6A5A38" w:rsidRDefault="6E6A5A38" w:rsidP="6E6A5A38">
          <w:pPr>
            <w:pStyle w:val="Header"/>
            <w:jc w:val="center"/>
          </w:pPr>
        </w:p>
      </w:tc>
      <w:tc>
        <w:tcPr>
          <w:tcW w:w="3250" w:type="dxa"/>
        </w:tcPr>
        <w:p w14:paraId="0FFEC6DD" w14:textId="05FA469A" w:rsidR="6E6A5A38" w:rsidRDefault="6E6A5A38" w:rsidP="6E6A5A38">
          <w:pPr>
            <w:pStyle w:val="Header"/>
            <w:ind w:right="-115"/>
            <w:jc w:val="right"/>
          </w:pPr>
        </w:p>
      </w:tc>
    </w:tr>
  </w:tbl>
  <w:p w14:paraId="1F28AAED" w14:textId="5740604A" w:rsidR="6E6A5A38" w:rsidRDefault="6E6A5A38" w:rsidP="6E6A5A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2B8A" w14:textId="63E59A9C" w:rsidR="00622CCF" w:rsidRDefault="000D07E7" w:rsidP="00622CCF">
    <w:pPr>
      <w:pStyle w:val="Footer"/>
      <w:rPr>
        <w:rFonts w:ascii="Myriad Pro" w:hAnsi="Myriad Pro"/>
        <w:sz w:val="12"/>
        <w:szCs w:val="12"/>
      </w:rPr>
    </w:pPr>
    <w:r>
      <w:rPr>
        <w:rFonts w:ascii="Myriad Pro" w:hAnsi="Myriad Pro"/>
        <w:noProof/>
        <w:sz w:val="12"/>
        <w:szCs w:val="12"/>
      </w:rPr>
      <mc:AlternateContent>
        <mc:Choice Requires="wps">
          <w:drawing>
            <wp:anchor distT="0" distB="0" distL="114300" distR="114300" simplePos="0" relativeHeight="251658242" behindDoc="0" locked="0" layoutInCell="1" allowOverlap="1" wp14:anchorId="7A6950C6" wp14:editId="281C05F8">
              <wp:simplePos x="0" y="0"/>
              <wp:positionH relativeFrom="page">
                <wp:posOffset>6188710</wp:posOffset>
              </wp:positionH>
              <wp:positionV relativeFrom="paragraph">
                <wp:posOffset>-249555</wp:posOffset>
              </wp:positionV>
              <wp:extent cx="1365250" cy="910077"/>
              <wp:effectExtent l="0" t="0" r="6350" b="4445"/>
              <wp:wrapNone/>
              <wp:docPr id="71138454" name="Right Triangle 2"/>
              <wp:cNvGraphicFramePr/>
              <a:graphic xmlns:a="http://schemas.openxmlformats.org/drawingml/2006/main">
                <a:graphicData uri="http://schemas.microsoft.com/office/word/2010/wordprocessingShape">
                  <wps:wsp>
                    <wps:cNvSpPr/>
                    <wps:spPr>
                      <a:xfrm flipH="1">
                        <a:off x="0" y="0"/>
                        <a:ext cx="1365250" cy="910077"/>
                      </a:xfrm>
                      <a:prstGeom prst="rtTriangl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40EDF"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487.3pt;margin-top:-19.65pt;width:107.5pt;height:71.65pt;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" fillcolor="#00b0f0 [3204]" stroked="f" strokeweight="2pt">
              <w10:wrap anchorx="page"/>
            </v:shape>
          </w:pict>
        </mc:Fallback>
      </mc:AlternateContent>
    </w:r>
  </w:p>
  <w:p w14:paraId="72A3D3EC" w14:textId="77777777" w:rsidR="00622CCF" w:rsidRDefault="00622CCF" w:rsidP="00622CCF">
    <w:pPr>
      <w:pStyle w:val="Footer"/>
      <w:ind w:left="-851"/>
      <w:rPr>
        <w:rFonts w:ascii="Myriad Pro" w:hAnsi="Myriad Pro"/>
        <w:sz w:val="12"/>
        <w:szCs w:val="12"/>
      </w:rPr>
    </w:pPr>
  </w:p>
  <w:p w14:paraId="4DA7523A" w14:textId="1D97CF19" w:rsidR="00622CCF" w:rsidRPr="009218B0" w:rsidRDefault="183730FB" w:rsidP="183730FB">
    <w:pPr>
      <w:pStyle w:val="Footer"/>
      <w:ind w:left="-426"/>
      <w:rPr>
        <w:rFonts w:asciiTheme="minorHAnsi" w:hAnsiTheme="minorHAnsi" w:cstheme="minorBidi"/>
        <w:sz w:val="12"/>
        <w:szCs w:val="12"/>
      </w:rPr>
    </w:pPr>
    <w:r w:rsidRPr="183730FB">
      <w:rPr>
        <w:rFonts w:asciiTheme="minorHAnsi" w:hAnsiTheme="minorHAnsi" w:cstheme="minorBidi"/>
        <w:sz w:val="12"/>
        <w:szCs w:val="12"/>
      </w:rPr>
      <w:t>Community Transport Association UK is charitable incorporated organisation. Registered office: 91 Princess Street, Manchester, M1 4HT</w:t>
    </w:r>
  </w:p>
  <w:p w14:paraId="483276A8" w14:textId="77777777" w:rsidR="00622CCF" w:rsidRPr="009218B0" w:rsidRDefault="00622CCF" w:rsidP="00622CCF">
    <w:pPr>
      <w:pStyle w:val="Footer"/>
      <w:ind w:left="-567" w:firstLine="141"/>
      <w:rPr>
        <w:rFonts w:asciiTheme="minorHAnsi" w:hAnsiTheme="minorHAnsi" w:cstheme="minorHAnsi"/>
        <w:sz w:val="12"/>
        <w:szCs w:val="12"/>
      </w:rPr>
    </w:pPr>
    <w:r w:rsidRPr="009218B0">
      <w:rPr>
        <w:rFonts w:asciiTheme="minorHAnsi" w:hAnsiTheme="minorHAnsi" w:cstheme="minorHAnsi"/>
        <w:sz w:val="12"/>
        <w:szCs w:val="12"/>
      </w:rPr>
      <w:t>Registered charity no. 1002222. VAT registration no. 425 7711 50. Charity Registered in Scotland No. SC038518.</w:t>
    </w:r>
  </w:p>
  <w:p w14:paraId="0D0B940D" w14:textId="77777777" w:rsidR="00383EE4" w:rsidRPr="00C652F4" w:rsidRDefault="00383EE4" w:rsidP="0062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9336" w14:textId="77777777" w:rsidR="00B32518" w:rsidRDefault="00B32518" w:rsidP="00622CCF">
      <w:r>
        <w:separator/>
      </w:r>
    </w:p>
  </w:footnote>
  <w:footnote w:type="continuationSeparator" w:id="0">
    <w:p w14:paraId="4C0EF1CA" w14:textId="77777777" w:rsidR="00B32518" w:rsidRDefault="00B32518" w:rsidP="0062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D814" w14:textId="77777777" w:rsidR="001474D6" w:rsidRDefault="00147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01D" w14:textId="77777777" w:rsidR="00241B2C" w:rsidRDefault="00241B2C" w:rsidP="00622CCF">
    <w:pPr>
      <w:pStyle w:val="Header"/>
    </w:pPr>
  </w:p>
  <w:p w14:paraId="5DAB6C7B" w14:textId="77777777" w:rsidR="00241B2C" w:rsidRDefault="00241B2C" w:rsidP="00622C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4BF8" w14:textId="414809A5" w:rsidR="00241B2C" w:rsidRDefault="001474D6" w:rsidP="00622CCF">
    <w:pPr>
      <w:pStyle w:val="Header"/>
    </w:pPr>
    <w:r>
      <w:rPr>
        <w:noProof/>
        <w:lang w:eastAsia="en-GB"/>
      </w:rPr>
      <w:drawing>
        <wp:anchor distT="0" distB="0" distL="114300" distR="114300" simplePos="0" relativeHeight="251658241" behindDoc="1" locked="0" layoutInCell="1" allowOverlap="1" wp14:anchorId="7BF6BC9E" wp14:editId="4B9439FB">
          <wp:simplePos x="0" y="0"/>
          <wp:positionH relativeFrom="margin">
            <wp:posOffset>3982720</wp:posOffset>
          </wp:positionH>
          <wp:positionV relativeFrom="paragraph">
            <wp:posOffset>6985</wp:posOffset>
          </wp:positionV>
          <wp:extent cx="2331720" cy="914400"/>
          <wp:effectExtent l="0" t="0" r="0" b="0"/>
          <wp:wrapTight wrapText="bothSides">
            <wp:wrapPolygon edited="0">
              <wp:start x="0" y="0"/>
              <wp:lineTo x="0" y="21150"/>
              <wp:lineTo x="21353" y="21150"/>
              <wp:lineTo x="21353" y="0"/>
              <wp:lineTo x="0" y="0"/>
            </wp:wrapPolygon>
          </wp:wrapTight>
          <wp:docPr id="1827837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914400"/>
                  </a:xfrm>
                  <a:prstGeom prst="rect">
                    <a:avLst/>
                  </a:prstGeom>
                  <a:noFill/>
                  <a:ln>
                    <a:noFill/>
                  </a:ln>
                </pic:spPr>
              </pic:pic>
            </a:graphicData>
          </a:graphic>
        </wp:anchor>
      </w:drawing>
    </w:r>
    <w:r w:rsidR="00E3239A" w:rsidRPr="00F40405">
      <w:rPr>
        <w:noProof/>
        <w:lang w:eastAsia="en-GB"/>
      </w:rPr>
      <w:drawing>
        <wp:anchor distT="0" distB="0" distL="114300" distR="114300" simplePos="0" relativeHeight="251658240" behindDoc="0" locked="0" layoutInCell="1" allowOverlap="1" wp14:anchorId="7949C7D8" wp14:editId="1708412F">
          <wp:simplePos x="0" y="0"/>
          <wp:positionH relativeFrom="column">
            <wp:posOffset>-56575</wp:posOffset>
          </wp:positionH>
          <wp:positionV relativeFrom="page">
            <wp:posOffset>244549</wp:posOffset>
          </wp:positionV>
          <wp:extent cx="1775609" cy="1397080"/>
          <wp:effectExtent l="0" t="0" r="0" b="0"/>
          <wp:wrapNone/>
          <wp:docPr id="2" name="Picture 2" descr="C:\Users\Tom\Desktop\Tom\CTA Brand Resources\2) Logos\1) Primary Logo\C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esktop\Tom\CTA Brand Resources\2) Logos\1) Primary Logo\CTA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75609" cy="1397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270"/>
    <w:multiLevelType w:val="hybridMultilevel"/>
    <w:tmpl w:val="60AAEF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1D3426"/>
    <w:multiLevelType w:val="multilevel"/>
    <w:tmpl w:val="BC38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D3FC5"/>
    <w:multiLevelType w:val="hybridMultilevel"/>
    <w:tmpl w:val="C5EA3D34"/>
    <w:lvl w:ilvl="0" w:tplc="DEB6937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CAA06FD"/>
    <w:multiLevelType w:val="multilevel"/>
    <w:tmpl w:val="A88A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F251C"/>
    <w:multiLevelType w:val="hybridMultilevel"/>
    <w:tmpl w:val="D8889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7A550B"/>
    <w:multiLevelType w:val="hybridMultilevel"/>
    <w:tmpl w:val="C28AB312"/>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7DF97D97"/>
    <w:multiLevelType w:val="hybridMultilevel"/>
    <w:tmpl w:val="815ADC88"/>
    <w:lvl w:ilvl="0" w:tplc="F2E27ECA">
      <w:start w:val="1"/>
      <w:numFmt w:val="decimal"/>
      <w:lvlText w:val="%1."/>
      <w:lvlJc w:val="left"/>
      <w:pPr>
        <w:ind w:left="853" w:hanging="356"/>
      </w:pPr>
      <w:rPr>
        <w:rFonts w:ascii="Calibri Light" w:eastAsia="Arial" w:hAnsi="Calibri Light" w:cs="Calibri Light" w:hint="default"/>
        <w:spacing w:val="-1"/>
        <w:w w:val="100"/>
        <w:sz w:val="24"/>
        <w:szCs w:val="24"/>
        <w:lang w:val="en-GB" w:eastAsia="en-GB" w:bidi="en-GB"/>
      </w:rPr>
    </w:lvl>
    <w:lvl w:ilvl="1" w:tplc="6E0067EA">
      <w:numFmt w:val="bullet"/>
      <w:lvlText w:val="•"/>
      <w:lvlJc w:val="left"/>
      <w:pPr>
        <w:ind w:left="1808" w:hanging="356"/>
      </w:pPr>
      <w:rPr>
        <w:rFonts w:hint="default"/>
        <w:lang w:val="en-GB" w:eastAsia="en-GB" w:bidi="en-GB"/>
      </w:rPr>
    </w:lvl>
    <w:lvl w:ilvl="2" w:tplc="F5F8F05A">
      <w:numFmt w:val="bullet"/>
      <w:lvlText w:val="•"/>
      <w:lvlJc w:val="left"/>
      <w:pPr>
        <w:ind w:left="2757" w:hanging="356"/>
      </w:pPr>
      <w:rPr>
        <w:rFonts w:hint="default"/>
        <w:lang w:val="en-GB" w:eastAsia="en-GB" w:bidi="en-GB"/>
      </w:rPr>
    </w:lvl>
    <w:lvl w:ilvl="3" w:tplc="31363E16">
      <w:numFmt w:val="bullet"/>
      <w:lvlText w:val="•"/>
      <w:lvlJc w:val="left"/>
      <w:pPr>
        <w:ind w:left="3706" w:hanging="356"/>
      </w:pPr>
      <w:rPr>
        <w:rFonts w:hint="default"/>
        <w:lang w:val="en-GB" w:eastAsia="en-GB" w:bidi="en-GB"/>
      </w:rPr>
    </w:lvl>
    <w:lvl w:ilvl="4" w:tplc="1B781B40">
      <w:numFmt w:val="bullet"/>
      <w:lvlText w:val="•"/>
      <w:lvlJc w:val="left"/>
      <w:pPr>
        <w:ind w:left="4655" w:hanging="356"/>
      </w:pPr>
      <w:rPr>
        <w:rFonts w:hint="default"/>
        <w:lang w:val="en-GB" w:eastAsia="en-GB" w:bidi="en-GB"/>
      </w:rPr>
    </w:lvl>
    <w:lvl w:ilvl="5" w:tplc="E3143B56">
      <w:numFmt w:val="bullet"/>
      <w:lvlText w:val="•"/>
      <w:lvlJc w:val="left"/>
      <w:pPr>
        <w:ind w:left="5604" w:hanging="356"/>
      </w:pPr>
      <w:rPr>
        <w:rFonts w:hint="default"/>
        <w:lang w:val="en-GB" w:eastAsia="en-GB" w:bidi="en-GB"/>
      </w:rPr>
    </w:lvl>
    <w:lvl w:ilvl="6" w:tplc="DBA853EA">
      <w:numFmt w:val="bullet"/>
      <w:lvlText w:val="•"/>
      <w:lvlJc w:val="left"/>
      <w:pPr>
        <w:ind w:left="6553" w:hanging="356"/>
      </w:pPr>
      <w:rPr>
        <w:rFonts w:hint="default"/>
        <w:lang w:val="en-GB" w:eastAsia="en-GB" w:bidi="en-GB"/>
      </w:rPr>
    </w:lvl>
    <w:lvl w:ilvl="7" w:tplc="C642771E">
      <w:numFmt w:val="bullet"/>
      <w:lvlText w:val="•"/>
      <w:lvlJc w:val="left"/>
      <w:pPr>
        <w:ind w:left="7502" w:hanging="356"/>
      </w:pPr>
      <w:rPr>
        <w:rFonts w:hint="default"/>
        <w:lang w:val="en-GB" w:eastAsia="en-GB" w:bidi="en-GB"/>
      </w:rPr>
    </w:lvl>
    <w:lvl w:ilvl="8" w:tplc="4CCE03B0">
      <w:numFmt w:val="bullet"/>
      <w:lvlText w:val="•"/>
      <w:lvlJc w:val="left"/>
      <w:pPr>
        <w:ind w:left="8451" w:hanging="356"/>
      </w:pPr>
      <w:rPr>
        <w:rFonts w:hint="default"/>
        <w:lang w:val="en-GB" w:eastAsia="en-GB" w:bidi="en-GB"/>
      </w:rPr>
    </w:lvl>
  </w:abstractNum>
  <w:num w:numId="1" w16cid:durableId="1382555197">
    <w:abstractNumId w:val="6"/>
  </w:num>
  <w:num w:numId="2" w16cid:durableId="1228228404">
    <w:abstractNumId w:val="2"/>
  </w:num>
  <w:num w:numId="3" w16cid:durableId="1443645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770066">
    <w:abstractNumId w:val="5"/>
  </w:num>
  <w:num w:numId="5" w16cid:durableId="1700669025">
    <w:abstractNumId w:val="4"/>
  </w:num>
  <w:num w:numId="6" w16cid:durableId="1798375833">
    <w:abstractNumId w:val="1"/>
  </w:num>
  <w:num w:numId="7" w16cid:durableId="204305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68"/>
    <w:rsid w:val="000012E7"/>
    <w:rsid w:val="000479EE"/>
    <w:rsid w:val="0005077E"/>
    <w:rsid w:val="00053F6A"/>
    <w:rsid w:val="00057C8F"/>
    <w:rsid w:val="000A3AB7"/>
    <w:rsid w:val="000A722F"/>
    <w:rsid w:val="000D07E7"/>
    <w:rsid w:val="000D198C"/>
    <w:rsid w:val="000F2A83"/>
    <w:rsid w:val="000F73B7"/>
    <w:rsid w:val="00117C66"/>
    <w:rsid w:val="001238FF"/>
    <w:rsid w:val="001474D6"/>
    <w:rsid w:val="001576A1"/>
    <w:rsid w:val="001A2C3A"/>
    <w:rsid w:val="001A674B"/>
    <w:rsid w:val="001F328D"/>
    <w:rsid w:val="001F7E49"/>
    <w:rsid w:val="00217A76"/>
    <w:rsid w:val="00241B2C"/>
    <w:rsid w:val="002650E4"/>
    <w:rsid w:val="00276177"/>
    <w:rsid w:val="00284458"/>
    <w:rsid w:val="002B7E4B"/>
    <w:rsid w:val="002C4AA9"/>
    <w:rsid w:val="002D4345"/>
    <w:rsid w:val="002F1EA1"/>
    <w:rsid w:val="0030624A"/>
    <w:rsid w:val="00377ABD"/>
    <w:rsid w:val="00382CB6"/>
    <w:rsid w:val="00383EE4"/>
    <w:rsid w:val="00391B33"/>
    <w:rsid w:val="003A6E49"/>
    <w:rsid w:val="0041325B"/>
    <w:rsid w:val="00413A07"/>
    <w:rsid w:val="00447FCC"/>
    <w:rsid w:val="004572B4"/>
    <w:rsid w:val="0047043F"/>
    <w:rsid w:val="004A0189"/>
    <w:rsid w:val="004A16F9"/>
    <w:rsid w:val="004E07A9"/>
    <w:rsid w:val="004F4F14"/>
    <w:rsid w:val="004F7114"/>
    <w:rsid w:val="00507715"/>
    <w:rsid w:val="005154E2"/>
    <w:rsid w:val="00581C8A"/>
    <w:rsid w:val="00587B83"/>
    <w:rsid w:val="00591DE8"/>
    <w:rsid w:val="005E06C5"/>
    <w:rsid w:val="00622CCF"/>
    <w:rsid w:val="006346E1"/>
    <w:rsid w:val="00655952"/>
    <w:rsid w:val="006672D9"/>
    <w:rsid w:val="006A10B9"/>
    <w:rsid w:val="006B2527"/>
    <w:rsid w:val="006E70F4"/>
    <w:rsid w:val="006F1CD1"/>
    <w:rsid w:val="007056A5"/>
    <w:rsid w:val="0072115C"/>
    <w:rsid w:val="00734001"/>
    <w:rsid w:val="0076231D"/>
    <w:rsid w:val="007C513C"/>
    <w:rsid w:val="007E1187"/>
    <w:rsid w:val="008347FD"/>
    <w:rsid w:val="00853B19"/>
    <w:rsid w:val="0086206D"/>
    <w:rsid w:val="0089091B"/>
    <w:rsid w:val="00895EC1"/>
    <w:rsid w:val="008C178D"/>
    <w:rsid w:val="008C3DE1"/>
    <w:rsid w:val="00907CF1"/>
    <w:rsid w:val="0093459E"/>
    <w:rsid w:val="00943AC7"/>
    <w:rsid w:val="00987B66"/>
    <w:rsid w:val="009B62AD"/>
    <w:rsid w:val="009B6584"/>
    <w:rsid w:val="009D388E"/>
    <w:rsid w:val="009D588F"/>
    <w:rsid w:val="009E143B"/>
    <w:rsid w:val="00A7246B"/>
    <w:rsid w:val="00A77BC5"/>
    <w:rsid w:val="00A828A4"/>
    <w:rsid w:val="00A904DC"/>
    <w:rsid w:val="00AA2929"/>
    <w:rsid w:val="00B06264"/>
    <w:rsid w:val="00B32518"/>
    <w:rsid w:val="00B33F7D"/>
    <w:rsid w:val="00B346F0"/>
    <w:rsid w:val="00B80A68"/>
    <w:rsid w:val="00BB7C2D"/>
    <w:rsid w:val="00BC11D3"/>
    <w:rsid w:val="00BC1951"/>
    <w:rsid w:val="00BC583E"/>
    <w:rsid w:val="00BD7008"/>
    <w:rsid w:val="00BE084A"/>
    <w:rsid w:val="00BF472E"/>
    <w:rsid w:val="00C25825"/>
    <w:rsid w:val="00C652F4"/>
    <w:rsid w:val="00CC51CF"/>
    <w:rsid w:val="00CD270E"/>
    <w:rsid w:val="00D0728A"/>
    <w:rsid w:val="00D23B0A"/>
    <w:rsid w:val="00D31AD6"/>
    <w:rsid w:val="00D63585"/>
    <w:rsid w:val="00D83BFD"/>
    <w:rsid w:val="00DE5768"/>
    <w:rsid w:val="00DF1A2F"/>
    <w:rsid w:val="00DF298F"/>
    <w:rsid w:val="00DF6BB2"/>
    <w:rsid w:val="00E111FA"/>
    <w:rsid w:val="00E3239A"/>
    <w:rsid w:val="00E4432A"/>
    <w:rsid w:val="00EA5A82"/>
    <w:rsid w:val="00EC1B45"/>
    <w:rsid w:val="00EE1E7A"/>
    <w:rsid w:val="00F31B15"/>
    <w:rsid w:val="00F40405"/>
    <w:rsid w:val="00F47C2B"/>
    <w:rsid w:val="00FC1ECF"/>
    <w:rsid w:val="00FD002E"/>
    <w:rsid w:val="00FD0DAE"/>
    <w:rsid w:val="00FD13F0"/>
    <w:rsid w:val="00FE3F96"/>
    <w:rsid w:val="183730FB"/>
    <w:rsid w:val="1AD3A908"/>
    <w:rsid w:val="392C73A7"/>
    <w:rsid w:val="6E6A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C7A4A"/>
  <w15:docId w15:val="{75E81746-526B-4622-9AD6-EBEEF627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CF"/>
    <w:rPr>
      <w:rFonts w:ascii="Calibri Light" w:hAnsi="Calibri Light" w:cs="Calibri Light"/>
      <w:sz w:val="24"/>
      <w:szCs w:val="24"/>
    </w:rPr>
  </w:style>
  <w:style w:type="paragraph" w:styleId="Heading1">
    <w:name w:val="heading 1"/>
    <w:basedOn w:val="Normal"/>
    <w:next w:val="Normal"/>
    <w:link w:val="Heading1Char"/>
    <w:uiPriority w:val="9"/>
    <w:qFormat/>
    <w:rsid w:val="001F7E49"/>
    <w:pPr>
      <w:widowControl w:val="0"/>
      <w:tabs>
        <w:tab w:val="left" w:pos="90"/>
      </w:tabs>
      <w:autoSpaceDE w:val="0"/>
      <w:autoSpaceDN w:val="0"/>
      <w:adjustRightInd w:val="0"/>
      <w:spacing w:before="180" w:after="180" w:line="240" w:lineRule="auto"/>
      <w:outlineLvl w:val="0"/>
    </w:pPr>
    <w:rPr>
      <w:rFonts w:ascii="Arial" w:eastAsia="Times New Roman" w:hAnsi="Arial" w:cs="Arial"/>
      <w:b/>
      <w:bCs/>
      <w:color w:val="000000"/>
      <w:lang w:eastAsia="en-GB"/>
    </w:rPr>
  </w:style>
  <w:style w:type="paragraph" w:styleId="Heading2">
    <w:name w:val="heading 2"/>
    <w:basedOn w:val="Normal"/>
    <w:next w:val="Normal"/>
    <w:link w:val="Heading2Char"/>
    <w:uiPriority w:val="9"/>
    <w:semiHidden/>
    <w:unhideWhenUsed/>
    <w:qFormat/>
    <w:rsid w:val="004F4F14"/>
    <w:pPr>
      <w:keepNext/>
      <w:keepLines/>
      <w:spacing w:before="40" w:after="0"/>
      <w:outlineLvl w:val="1"/>
    </w:pPr>
    <w:rPr>
      <w:rFonts w:asciiTheme="majorHAnsi" w:eastAsiaTheme="majorEastAsia" w:hAnsiTheme="majorHAnsi" w:cstheme="majorBidi"/>
      <w:color w:val="0083B3"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7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768"/>
  </w:style>
  <w:style w:type="paragraph" w:styleId="Footer">
    <w:name w:val="footer"/>
    <w:basedOn w:val="Normal"/>
    <w:link w:val="FooterChar"/>
    <w:uiPriority w:val="99"/>
    <w:unhideWhenUsed/>
    <w:rsid w:val="00DE57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768"/>
  </w:style>
  <w:style w:type="paragraph" w:styleId="BalloonText">
    <w:name w:val="Balloon Text"/>
    <w:basedOn w:val="Normal"/>
    <w:link w:val="BalloonTextChar"/>
    <w:uiPriority w:val="99"/>
    <w:semiHidden/>
    <w:unhideWhenUsed/>
    <w:rsid w:val="00DE5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768"/>
    <w:rPr>
      <w:rFonts w:ascii="Tahoma" w:hAnsi="Tahoma" w:cs="Tahoma"/>
      <w:sz w:val="16"/>
      <w:szCs w:val="16"/>
    </w:rPr>
  </w:style>
  <w:style w:type="paragraph" w:styleId="FootnoteText">
    <w:name w:val="footnote text"/>
    <w:basedOn w:val="Normal"/>
    <w:link w:val="FootnoteTextChar"/>
    <w:semiHidden/>
    <w:unhideWhenUsed/>
    <w:rsid w:val="0005077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05077E"/>
    <w:rPr>
      <w:rFonts w:ascii="Arial" w:eastAsia="Times New Roman" w:hAnsi="Arial" w:cs="Times New Roman"/>
      <w:sz w:val="20"/>
      <w:szCs w:val="20"/>
    </w:rPr>
  </w:style>
  <w:style w:type="character" w:styleId="FootnoteReference">
    <w:name w:val="footnote reference"/>
    <w:semiHidden/>
    <w:unhideWhenUsed/>
    <w:rsid w:val="0005077E"/>
    <w:rPr>
      <w:vertAlign w:val="superscript"/>
    </w:rPr>
  </w:style>
  <w:style w:type="character" w:styleId="Hyperlink">
    <w:name w:val="Hyperlink"/>
    <w:basedOn w:val="DefaultParagraphFont"/>
    <w:uiPriority w:val="99"/>
    <w:unhideWhenUsed/>
    <w:rsid w:val="0005077E"/>
    <w:rPr>
      <w:color w:val="843D77" w:themeColor="hyperlink"/>
      <w:u w:val="single"/>
    </w:rPr>
  </w:style>
  <w:style w:type="character" w:customStyle="1" w:styleId="Heading1Char">
    <w:name w:val="Heading 1 Char"/>
    <w:basedOn w:val="DefaultParagraphFont"/>
    <w:link w:val="Heading1"/>
    <w:uiPriority w:val="9"/>
    <w:rsid w:val="001F7E49"/>
    <w:rPr>
      <w:rFonts w:ascii="Arial" w:eastAsia="Times New Roman" w:hAnsi="Arial" w:cs="Arial"/>
      <w:b/>
      <w:bCs/>
      <w:color w:val="000000"/>
      <w:sz w:val="24"/>
      <w:szCs w:val="24"/>
      <w:lang w:eastAsia="en-GB"/>
    </w:rPr>
  </w:style>
  <w:style w:type="table" w:styleId="TableGrid">
    <w:name w:val="Table Grid"/>
    <w:basedOn w:val="TableNormal"/>
    <w:uiPriority w:val="59"/>
    <w:rsid w:val="001F7E49"/>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C3DE1"/>
    <w:pPr>
      <w:spacing w:after="0" w:line="240" w:lineRule="auto"/>
    </w:pPr>
    <w:rPr>
      <w:lang w:eastAsia="en-GB"/>
    </w:rPr>
  </w:style>
  <w:style w:type="character" w:customStyle="1" w:styleId="PlainTextChar">
    <w:name w:val="Plain Text Char"/>
    <w:basedOn w:val="DefaultParagraphFont"/>
    <w:link w:val="PlainText"/>
    <w:uiPriority w:val="99"/>
    <w:semiHidden/>
    <w:rsid w:val="008C3DE1"/>
    <w:rPr>
      <w:rFonts w:ascii="Calibri Light" w:hAnsi="Calibri Light" w:cs="Calibri Light"/>
      <w:sz w:val="24"/>
      <w:szCs w:val="24"/>
      <w:lang w:eastAsia="en-GB"/>
    </w:rPr>
  </w:style>
  <w:style w:type="paragraph" w:customStyle="1" w:styleId="paragraph">
    <w:name w:val="paragraph"/>
    <w:basedOn w:val="Normal"/>
    <w:rsid w:val="00D6358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63585"/>
  </w:style>
  <w:style w:type="character" w:customStyle="1" w:styleId="eop">
    <w:name w:val="eop"/>
    <w:basedOn w:val="DefaultParagraphFont"/>
    <w:rsid w:val="00D63585"/>
  </w:style>
  <w:style w:type="character" w:customStyle="1" w:styleId="wacimagecontainer">
    <w:name w:val="wacimagecontainer"/>
    <w:basedOn w:val="DefaultParagraphFont"/>
    <w:rsid w:val="00D63585"/>
  </w:style>
  <w:style w:type="character" w:customStyle="1" w:styleId="tabchar">
    <w:name w:val="tabchar"/>
    <w:basedOn w:val="DefaultParagraphFont"/>
    <w:rsid w:val="00D63585"/>
  </w:style>
  <w:style w:type="character" w:customStyle="1" w:styleId="Heading2Char">
    <w:name w:val="Heading 2 Char"/>
    <w:basedOn w:val="DefaultParagraphFont"/>
    <w:link w:val="Heading2"/>
    <w:uiPriority w:val="9"/>
    <w:semiHidden/>
    <w:rsid w:val="004F4F14"/>
    <w:rPr>
      <w:rFonts w:asciiTheme="majorHAnsi" w:eastAsiaTheme="majorEastAsia" w:hAnsiTheme="majorHAnsi" w:cstheme="majorBidi"/>
      <w:color w:val="0083B3" w:themeColor="accent1" w:themeShade="BF"/>
      <w:sz w:val="26"/>
      <w:szCs w:val="26"/>
    </w:rPr>
  </w:style>
  <w:style w:type="paragraph" w:styleId="ListParagraph">
    <w:name w:val="List Paragraph"/>
    <w:basedOn w:val="Normal"/>
    <w:uiPriority w:val="34"/>
    <w:qFormat/>
    <w:rsid w:val="009D388E"/>
    <w:pPr>
      <w:spacing w:after="160" w:line="259" w:lineRule="auto"/>
      <w:ind w:left="720"/>
      <w:contextualSpacing/>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8C178D"/>
    <w:rPr>
      <w:color w:val="605E5C"/>
      <w:shd w:val="clear" w:color="auto" w:fill="E1DFDD"/>
    </w:rPr>
  </w:style>
  <w:style w:type="character" w:styleId="CommentReference">
    <w:name w:val="annotation reference"/>
    <w:basedOn w:val="DefaultParagraphFont"/>
    <w:uiPriority w:val="99"/>
    <w:semiHidden/>
    <w:unhideWhenUsed/>
    <w:rsid w:val="00FE3F96"/>
    <w:rPr>
      <w:sz w:val="16"/>
      <w:szCs w:val="16"/>
    </w:rPr>
  </w:style>
  <w:style w:type="paragraph" w:styleId="CommentText">
    <w:name w:val="annotation text"/>
    <w:basedOn w:val="Normal"/>
    <w:link w:val="CommentTextChar"/>
    <w:uiPriority w:val="99"/>
    <w:unhideWhenUsed/>
    <w:rsid w:val="00FE3F96"/>
    <w:pPr>
      <w:spacing w:line="240" w:lineRule="auto"/>
    </w:pPr>
    <w:rPr>
      <w:sz w:val="20"/>
      <w:szCs w:val="20"/>
    </w:rPr>
  </w:style>
  <w:style w:type="character" w:customStyle="1" w:styleId="CommentTextChar">
    <w:name w:val="Comment Text Char"/>
    <w:basedOn w:val="DefaultParagraphFont"/>
    <w:link w:val="CommentText"/>
    <w:uiPriority w:val="99"/>
    <w:rsid w:val="00FE3F96"/>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FE3F96"/>
    <w:rPr>
      <w:b/>
      <w:bCs/>
    </w:rPr>
  </w:style>
  <w:style w:type="character" w:customStyle="1" w:styleId="CommentSubjectChar">
    <w:name w:val="Comment Subject Char"/>
    <w:basedOn w:val="CommentTextChar"/>
    <w:link w:val="CommentSubject"/>
    <w:uiPriority w:val="99"/>
    <w:semiHidden/>
    <w:rsid w:val="00FE3F96"/>
    <w:rPr>
      <w:rFonts w:ascii="Calibri Light" w:hAnsi="Calibri Light" w:cs="Calibri Light"/>
      <w:b/>
      <w:bCs/>
      <w:sz w:val="20"/>
      <w:szCs w:val="20"/>
    </w:rPr>
  </w:style>
  <w:style w:type="paragraph" w:styleId="Revision">
    <w:name w:val="Revision"/>
    <w:hidden/>
    <w:uiPriority w:val="99"/>
    <w:semiHidden/>
    <w:rsid w:val="000479EE"/>
    <w:pPr>
      <w:spacing w:after="0" w:line="240" w:lineRule="auto"/>
    </w:pPr>
    <w:rPr>
      <w:rFonts w:ascii="Calibri Light" w:hAnsi="Calibri Light" w:cs="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939">
      <w:bodyDiv w:val="1"/>
      <w:marLeft w:val="0"/>
      <w:marRight w:val="0"/>
      <w:marTop w:val="0"/>
      <w:marBottom w:val="0"/>
      <w:divBdr>
        <w:top w:val="none" w:sz="0" w:space="0" w:color="auto"/>
        <w:left w:val="none" w:sz="0" w:space="0" w:color="auto"/>
        <w:bottom w:val="none" w:sz="0" w:space="0" w:color="auto"/>
        <w:right w:val="none" w:sz="0" w:space="0" w:color="auto"/>
      </w:divBdr>
    </w:div>
    <w:div w:id="345206424">
      <w:bodyDiv w:val="1"/>
      <w:marLeft w:val="0"/>
      <w:marRight w:val="0"/>
      <w:marTop w:val="0"/>
      <w:marBottom w:val="0"/>
      <w:divBdr>
        <w:top w:val="none" w:sz="0" w:space="0" w:color="auto"/>
        <w:left w:val="none" w:sz="0" w:space="0" w:color="auto"/>
        <w:bottom w:val="none" w:sz="0" w:space="0" w:color="auto"/>
        <w:right w:val="none" w:sz="0" w:space="0" w:color="auto"/>
      </w:divBdr>
    </w:div>
    <w:div w:id="388383464">
      <w:bodyDiv w:val="1"/>
      <w:marLeft w:val="0"/>
      <w:marRight w:val="0"/>
      <w:marTop w:val="0"/>
      <w:marBottom w:val="0"/>
      <w:divBdr>
        <w:top w:val="none" w:sz="0" w:space="0" w:color="auto"/>
        <w:left w:val="none" w:sz="0" w:space="0" w:color="auto"/>
        <w:bottom w:val="none" w:sz="0" w:space="0" w:color="auto"/>
        <w:right w:val="none" w:sz="0" w:space="0" w:color="auto"/>
      </w:divBdr>
    </w:div>
    <w:div w:id="450632822">
      <w:bodyDiv w:val="1"/>
      <w:marLeft w:val="0"/>
      <w:marRight w:val="0"/>
      <w:marTop w:val="0"/>
      <w:marBottom w:val="0"/>
      <w:divBdr>
        <w:top w:val="none" w:sz="0" w:space="0" w:color="auto"/>
        <w:left w:val="none" w:sz="0" w:space="0" w:color="auto"/>
        <w:bottom w:val="none" w:sz="0" w:space="0" w:color="auto"/>
        <w:right w:val="none" w:sz="0" w:space="0" w:color="auto"/>
      </w:divBdr>
      <w:divsChild>
        <w:div w:id="100993957">
          <w:marLeft w:val="0"/>
          <w:marRight w:val="0"/>
          <w:marTop w:val="0"/>
          <w:marBottom w:val="0"/>
          <w:divBdr>
            <w:top w:val="none" w:sz="0" w:space="0" w:color="auto"/>
            <w:left w:val="none" w:sz="0" w:space="0" w:color="auto"/>
            <w:bottom w:val="none" w:sz="0" w:space="0" w:color="auto"/>
            <w:right w:val="none" w:sz="0" w:space="0" w:color="auto"/>
          </w:divBdr>
        </w:div>
        <w:div w:id="112409552">
          <w:marLeft w:val="0"/>
          <w:marRight w:val="0"/>
          <w:marTop w:val="0"/>
          <w:marBottom w:val="0"/>
          <w:divBdr>
            <w:top w:val="none" w:sz="0" w:space="0" w:color="auto"/>
            <w:left w:val="none" w:sz="0" w:space="0" w:color="auto"/>
            <w:bottom w:val="none" w:sz="0" w:space="0" w:color="auto"/>
            <w:right w:val="none" w:sz="0" w:space="0" w:color="auto"/>
          </w:divBdr>
        </w:div>
        <w:div w:id="248583057">
          <w:marLeft w:val="0"/>
          <w:marRight w:val="0"/>
          <w:marTop w:val="0"/>
          <w:marBottom w:val="0"/>
          <w:divBdr>
            <w:top w:val="none" w:sz="0" w:space="0" w:color="auto"/>
            <w:left w:val="none" w:sz="0" w:space="0" w:color="auto"/>
            <w:bottom w:val="none" w:sz="0" w:space="0" w:color="auto"/>
            <w:right w:val="none" w:sz="0" w:space="0" w:color="auto"/>
          </w:divBdr>
        </w:div>
        <w:div w:id="254750940">
          <w:marLeft w:val="0"/>
          <w:marRight w:val="0"/>
          <w:marTop w:val="0"/>
          <w:marBottom w:val="0"/>
          <w:divBdr>
            <w:top w:val="none" w:sz="0" w:space="0" w:color="auto"/>
            <w:left w:val="none" w:sz="0" w:space="0" w:color="auto"/>
            <w:bottom w:val="none" w:sz="0" w:space="0" w:color="auto"/>
            <w:right w:val="none" w:sz="0" w:space="0" w:color="auto"/>
          </w:divBdr>
        </w:div>
        <w:div w:id="780146358">
          <w:marLeft w:val="0"/>
          <w:marRight w:val="0"/>
          <w:marTop w:val="0"/>
          <w:marBottom w:val="0"/>
          <w:divBdr>
            <w:top w:val="none" w:sz="0" w:space="0" w:color="auto"/>
            <w:left w:val="none" w:sz="0" w:space="0" w:color="auto"/>
            <w:bottom w:val="none" w:sz="0" w:space="0" w:color="auto"/>
            <w:right w:val="none" w:sz="0" w:space="0" w:color="auto"/>
          </w:divBdr>
        </w:div>
        <w:div w:id="873154955">
          <w:marLeft w:val="0"/>
          <w:marRight w:val="0"/>
          <w:marTop w:val="0"/>
          <w:marBottom w:val="0"/>
          <w:divBdr>
            <w:top w:val="none" w:sz="0" w:space="0" w:color="auto"/>
            <w:left w:val="none" w:sz="0" w:space="0" w:color="auto"/>
            <w:bottom w:val="none" w:sz="0" w:space="0" w:color="auto"/>
            <w:right w:val="none" w:sz="0" w:space="0" w:color="auto"/>
          </w:divBdr>
        </w:div>
        <w:div w:id="970864134">
          <w:marLeft w:val="0"/>
          <w:marRight w:val="0"/>
          <w:marTop w:val="0"/>
          <w:marBottom w:val="0"/>
          <w:divBdr>
            <w:top w:val="none" w:sz="0" w:space="0" w:color="auto"/>
            <w:left w:val="none" w:sz="0" w:space="0" w:color="auto"/>
            <w:bottom w:val="none" w:sz="0" w:space="0" w:color="auto"/>
            <w:right w:val="none" w:sz="0" w:space="0" w:color="auto"/>
          </w:divBdr>
        </w:div>
        <w:div w:id="1108045207">
          <w:marLeft w:val="0"/>
          <w:marRight w:val="0"/>
          <w:marTop w:val="0"/>
          <w:marBottom w:val="0"/>
          <w:divBdr>
            <w:top w:val="none" w:sz="0" w:space="0" w:color="auto"/>
            <w:left w:val="none" w:sz="0" w:space="0" w:color="auto"/>
            <w:bottom w:val="none" w:sz="0" w:space="0" w:color="auto"/>
            <w:right w:val="none" w:sz="0" w:space="0" w:color="auto"/>
          </w:divBdr>
        </w:div>
        <w:div w:id="1188715273">
          <w:marLeft w:val="0"/>
          <w:marRight w:val="0"/>
          <w:marTop w:val="0"/>
          <w:marBottom w:val="0"/>
          <w:divBdr>
            <w:top w:val="none" w:sz="0" w:space="0" w:color="auto"/>
            <w:left w:val="none" w:sz="0" w:space="0" w:color="auto"/>
            <w:bottom w:val="none" w:sz="0" w:space="0" w:color="auto"/>
            <w:right w:val="none" w:sz="0" w:space="0" w:color="auto"/>
          </w:divBdr>
          <w:divsChild>
            <w:div w:id="75249339">
              <w:marLeft w:val="0"/>
              <w:marRight w:val="0"/>
              <w:marTop w:val="30"/>
              <w:marBottom w:val="30"/>
              <w:divBdr>
                <w:top w:val="none" w:sz="0" w:space="0" w:color="auto"/>
                <w:left w:val="none" w:sz="0" w:space="0" w:color="auto"/>
                <w:bottom w:val="none" w:sz="0" w:space="0" w:color="auto"/>
                <w:right w:val="none" w:sz="0" w:space="0" w:color="auto"/>
              </w:divBdr>
              <w:divsChild>
                <w:div w:id="407466247">
                  <w:marLeft w:val="0"/>
                  <w:marRight w:val="0"/>
                  <w:marTop w:val="0"/>
                  <w:marBottom w:val="0"/>
                  <w:divBdr>
                    <w:top w:val="none" w:sz="0" w:space="0" w:color="auto"/>
                    <w:left w:val="none" w:sz="0" w:space="0" w:color="auto"/>
                    <w:bottom w:val="none" w:sz="0" w:space="0" w:color="auto"/>
                    <w:right w:val="none" w:sz="0" w:space="0" w:color="auto"/>
                  </w:divBdr>
                  <w:divsChild>
                    <w:div w:id="83503144">
                      <w:marLeft w:val="0"/>
                      <w:marRight w:val="0"/>
                      <w:marTop w:val="0"/>
                      <w:marBottom w:val="0"/>
                      <w:divBdr>
                        <w:top w:val="none" w:sz="0" w:space="0" w:color="auto"/>
                        <w:left w:val="none" w:sz="0" w:space="0" w:color="auto"/>
                        <w:bottom w:val="none" w:sz="0" w:space="0" w:color="auto"/>
                        <w:right w:val="none" w:sz="0" w:space="0" w:color="auto"/>
                      </w:divBdr>
                    </w:div>
                  </w:divsChild>
                </w:div>
                <w:div w:id="672225558">
                  <w:marLeft w:val="0"/>
                  <w:marRight w:val="0"/>
                  <w:marTop w:val="0"/>
                  <w:marBottom w:val="0"/>
                  <w:divBdr>
                    <w:top w:val="none" w:sz="0" w:space="0" w:color="auto"/>
                    <w:left w:val="none" w:sz="0" w:space="0" w:color="auto"/>
                    <w:bottom w:val="none" w:sz="0" w:space="0" w:color="auto"/>
                    <w:right w:val="none" w:sz="0" w:space="0" w:color="auto"/>
                  </w:divBdr>
                  <w:divsChild>
                    <w:div w:id="170294792">
                      <w:marLeft w:val="0"/>
                      <w:marRight w:val="0"/>
                      <w:marTop w:val="0"/>
                      <w:marBottom w:val="0"/>
                      <w:divBdr>
                        <w:top w:val="none" w:sz="0" w:space="0" w:color="auto"/>
                        <w:left w:val="none" w:sz="0" w:space="0" w:color="auto"/>
                        <w:bottom w:val="none" w:sz="0" w:space="0" w:color="auto"/>
                        <w:right w:val="none" w:sz="0" w:space="0" w:color="auto"/>
                      </w:divBdr>
                    </w:div>
                  </w:divsChild>
                </w:div>
                <w:div w:id="1052583303">
                  <w:marLeft w:val="0"/>
                  <w:marRight w:val="0"/>
                  <w:marTop w:val="0"/>
                  <w:marBottom w:val="0"/>
                  <w:divBdr>
                    <w:top w:val="none" w:sz="0" w:space="0" w:color="auto"/>
                    <w:left w:val="none" w:sz="0" w:space="0" w:color="auto"/>
                    <w:bottom w:val="none" w:sz="0" w:space="0" w:color="auto"/>
                    <w:right w:val="none" w:sz="0" w:space="0" w:color="auto"/>
                  </w:divBdr>
                  <w:divsChild>
                    <w:div w:id="851576457">
                      <w:marLeft w:val="0"/>
                      <w:marRight w:val="0"/>
                      <w:marTop w:val="0"/>
                      <w:marBottom w:val="0"/>
                      <w:divBdr>
                        <w:top w:val="none" w:sz="0" w:space="0" w:color="auto"/>
                        <w:left w:val="none" w:sz="0" w:space="0" w:color="auto"/>
                        <w:bottom w:val="none" w:sz="0" w:space="0" w:color="auto"/>
                        <w:right w:val="none" w:sz="0" w:space="0" w:color="auto"/>
                      </w:divBdr>
                    </w:div>
                  </w:divsChild>
                </w:div>
                <w:div w:id="1552107939">
                  <w:marLeft w:val="0"/>
                  <w:marRight w:val="0"/>
                  <w:marTop w:val="0"/>
                  <w:marBottom w:val="0"/>
                  <w:divBdr>
                    <w:top w:val="none" w:sz="0" w:space="0" w:color="auto"/>
                    <w:left w:val="none" w:sz="0" w:space="0" w:color="auto"/>
                    <w:bottom w:val="none" w:sz="0" w:space="0" w:color="auto"/>
                    <w:right w:val="none" w:sz="0" w:space="0" w:color="auto"/>
                  </w:divBdr>
                  <w:divsChild>
                    <w:div w:id="67966760">
                      <w:marLeft w:val="0"/>
                      <w:marRight w:val="0"/>
                      <w:marTop w:val="0"/>
                      <w:marBottom w:val="0"/>
                      <w:divBdr>
                        <w:top w:val="none" w:sz="0" w:space="0" w:color="auto"/>
                        <w:left w:val="none" w:sz="0" w:space="0" w:color="auto"/>
                        <w:bottom w:val="none" w:sz="0" w:space="0" w:color="auto"/>
                        <w:right w:val="none" w:sz="0" w:space="0" w:color="auto"/>
                      </w:divBdr>
                    </w:div>
                    <w:div w:id="458113468">
                      <w:marLeft w:val="0"/>
                      <w:marRight w:val="0"/>
                      <w:marTop w:val="0"/>
                      <w:marBottom w:val="0"/>
                      <w:divBdr>
                        <w:top w:val="none" w:sz="0" w:space="0" w:color="auto"/>
                        <w:left w:val="none" w:sz="0" w:space="0" w:color="auto"/>
                        <w:bottom w:val="none" w:sz="0" w:space="0" w:color="auto"/>
                        <w:right w:val="none" w:sz="0" w:space="0" w:color="auto"/>
                      </w:divBdr>
                    </w:div>
                    <w:div w:id="681711550">
                      <w:marLeft w:val="0"/>
                      <w:marRight w:val="0"/>
                      <w:marTop w:val="0"/>
                      <w:marBottom w:val="0"/>
                      <w:divBdr>
                        <w:top w:val="none" w:sz="0" w:space="0" w:color="auto"/>
                        <w:left w:val="none" w:sz="0" w:space="0" w:color="auto"/>
                        <w:bottom w:val="none" w:sz="0" w:space="0" w:color="auto"/>
                        <w:right w:val="none" w:sz="0" w:space="0" w:color="auto"/>
                      </w:divBdr>
                    </w:div>
                    <w:div w:id="963077414">
                      <w:marLeft w:val="0"/>
                      <w:marRight w:val="0"/>
                      <w:marTop w:val="0"/>
                      <w:marBottom w:val="0"/>
                      <w:divBdr>
                        <w:top w:val="none" w:sz="0" w:space="0" w:color="auto"/>
                        <w:left w:val="none" w:sz="0" w:space="0" w:color="auto"/>
                        <w:bottom w:val="none" w:sz="0" w:space="0" w:color="auto"/>
                        <w:right w:val="none" w:sz="0" w:space="0" w:color="auto"/>
                      </w:divBdr>
                    </w:div>
                    <w:div w:id="1428883787">
                      <w:marLeft w:val="0"/>
                      <w:marRight w:val="0"/>
                      <w:marTop w:val="0"/>
                      <w:marBottom w:val="0"/>
                      <w:divBdr>
                        <w:top w:val="none" w:sz="0" w:space="0" w:color="auto"/>
                        <w:left w:val="none" w:sz="0" w:space="0" w:color="auto"/>
                        <w:bottom w:val="none" w:sz="0" w:space="0" w:color="auto"/>
                        <w:right w:val="none" w:sz="0" w:space="0" w:color="auto"/>
                      </w:divBdr>
                    </w:div>
                    <w:div w:id="1607730761">
                      <w:marLeft w:val="0"/>
                      <w:marRight w:val="0"/>
                      <w:marTop w:val="0"/>
                      <w:marBottom w:val="0"/>
                      <w:divBdr>
                        <w:top w:val="none" w:sz="0" w:space="0" w:color="auto"/>
                        <w:left w:val="none" w:sz="0" w:space="0" w:color="auto"/>
                        <w:bottom w:val="none" w:sz="0" w:space="0" w:color="auto"/>
                        <w:right w:val="none" w:sz="0" w:space="0" w:color="auto"/>
                      </w:divBdr>
                    </w:div>
                    <w:div w:id="1650547845">
                      <w:marLeft w:val="0"/>
                      <w:marRight w:val="0"/>
                      <w:marTop w:val="0"/>
                      <w:marBottom w:val="0"/>
                      <w:divBdr>
                        <w:top w:val="none" w:sz="0" w:space="0" w:color="auto"/>
                        <w:left w:val="none" w:sz="0" w:space="0" w:color="auto"/>
                        <w:bottom w:val="none" w:sz="0" w:space="0" w:color="auto"/>
                        <w:right w:val="none" w:sz="0" w:space="0" w:color="auto"/>
                      </w:divBdr>
                    </w:div>
                    <w:div w:id="1675183219">
                      <w:marLeft w:val="0"/>
                      <w:marRight w:val="0"/>
                      <w:marTop w:val="0"/>
                      <w:marBottom w:val="0"/>
                      <w:divBdr>
                        <w:top w:val="none" w:sz="0" w:space="0" w:color="auto"/>
                        <w:left w:val="none" w:sz="0" w:space="0" w:color="auto"/>
                        <w:bottom w:val="none" w:sz="0" w:space="0" w:color="auto"/>
                        <w:right w:val="none" w:sz="0" w:space="0" w:color="auto"/>
                      </w:divBdr>
                    </w:div>
                    <w:div w:id="1796750252">
                      <w:marLeft w:val="0"/>
                      <w:marRight w:val="0"/>
                      <w:marTop w:val="0"/>
                      <w:marBottom w:val="0"/>
                      <w:divBdr>
                        <w:top w:val="none" w:sz="0" w:space="0" w:color="auto"/>
                        <w:left w:val="none" w:sz="0" w:space="0" w:color="auto"/>
                        <w:bottom w:val="none" w:sz="0" w:space="0" w:color="auto"/>
                        <w:right w:val="none" w:sz="0" w:space="0" w:color="auto"/>
                      </w:divBdr>
                    </w:div>
                    <w:div w:id="1908681376">
                      <w:marLeft w:val="0"/>
                      <w:marRight w:val="0"/>
                      <w:marTop w:val="0"/>
                      <w:marBottom w:val="0"/>
                      <w:divBdr>
                        <w:top w:val="none" w:sz="0" w:space="0" w:color="auto"/>
                        <w:left w:val="none" w:sz="0" w:space="0" w:color="auto"/>
                        <w:bottom w:val="none" w:sz="0" w:space="0" w:color="auto"/>
                        <w:right w:val="none" w:sz="0" w:space="0" w:color="auto"/>
                      </w:divBdr>
                    </w:div>
                    <w:div w:id="2009091613">
                      <w:marLeft w:val="0"/>
                      <w:marRight w:val="0"/>
                      <w:marTop w:val="0"/>
                      <w:marBottom w:val="0"/>
                      <w:divBdr>
                        <w:top w:val="none" w:sz="0" w:space="0" w:color="auto"/>
                        <w:left w:val="none" w:sz="0" w:space="0" w:color="auto"/>
                        <w:bottom w:val="none" w:sz="0" w:space="0" w:color="auto"/>
                        <w:right w:val="none" w:sz="0" w:space="0" w:color="auto"/>
                      </w:divBdr>
                    </w:div>
                    <w:div w:id="2051999939">
                      <w:marLeft w:val="0"/>
                      <w:marRight w:val="0"/>
                      <w:marTop w:val="0"/>
                      <w:marBottom w:val="0"/>
                      <w:divBdr>
                        <w:top w:val="none" w:sz="0" w:space="0" w:color="auto"/>
                        <w:left w:val="none" w:sz="0" w:space="0" w:color="auto"/>
                        <w:bottom w:val="none" w:sz="0" w:space="0" w:color="auto"/>
                        <w:right w:val="none" w:sz="0" w:space="0" w:color="auto"/>
                      </w:divBdr>
                    </w:div>
                  </w:divsChild>
                </w:div>
                <w:div w:id="2139882256">
                  <w:marLeft w:val="0"/>
                  <w:marRight w:val="0"/>
                  <w:marTop w:val="0"/>
                  <w:marBottom w:val="0"/>
                  <w:divBdr>
                    <w:top w:val="none" w:sz="0" w:space="0" w:color="auto"/>
                    <w:left w:val="none" w:sz="0" w:space="0" w:color="auto"/>
                    <w:bottom w:val="none" w:sz="0" w:space="0" w:color="auto"/>
                    <w:right w:val="none" w:sz="0" w:space="0" w:color="auto"/>
                  </w:divBdr>
                  <w:divsChild>
                    <w:div w:id="12042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1108">
          <w:marLeft w:val="0"/>
          <w:marRight w:val="0"/>
          <w:marTop w:val="0"/>
          <w:marBottom w:val="0"/>
          <w:divBdr>
            <w:top w:val="none" w:sz="0" w:space="0" w:color="auto"/>
            <w:left w:val="none" w:sz="0" w:space="0" w:color="auto"/>
            <w:bottom w:val="none" w:sz="0" w:space="0" w:color="auto"/>
            <w:right w:val="none" w:sz="0" w:space="0" w:color="auto"/>
          </w:divBdr>
        </w:div>
        <w:div w:id="1486773977">
          <w:marLeft w:val="0"/>
          <w:marRight w:val="0"/>
          <w:marTop w:val="0"/>
          <w:marBottom w:val="0"/>
          <w:divBdr>
            <w:top w:val="none" w:sz="0" w:space="0" w:color="auto"/>
            <w:left w:val="none" w:sz="0" w:space="0" w:color="auto"/>
            <w:bottom w:val="none" w:sz="0" w:space="0" w:color="auto"/>
            <w:right w:val="none" w:sz="0" w:space="0" w:color="auto"/>
          </w:divBdr>
        </w:div>
        <w:div w:id="1530754548">
          <w:marLeft w:val="0"/>
          <w:marRight w:val="0"/>
          <w:marTop w:val="0"/>
          <w:marBottom w:val="0"/>
          <w:divBdr>
            <w:top w:val="none" w:sz="0" w:space="0" w:color="auto"/>
            <w:left w:val="none" w:sz="0" w:space="0" w:color="auto"/>
            <w:bottom w:val="none" w:sz="0" w:space="0" w:color="auto"/>
            <w:right w:val="none" w:sz="0" w:space="0" w:color="auto"/>
          </w:divBdr>
        </w:div>
        <w:div w:id="1658192169">
          <w:marLeft w:val="0"/>
          <w:marRight w:val="0"/>
          <w:marTop w:val="0"/>
          <w:marBottom w:val="0"/>
          <w:divBdr>
            <w:top w:val="none" w:sz="0" w:space="0" w:color="auto"/>
            <w:left w:val="none" w:sz="0" w:space="0" w:color="auto"/>
            <w:bottom w:val="none" w:sz="0" w:space="0" w:color="auto"/>
            <w:right w:val="none" w:sz="0" w:space="0" w:color="auto"/>
          </w:divBdr>
        </w:div>
        <w:div w:id="1783763196">
          <w:marLeft w:val="0"/>
          <w:marRight w:val="0"/>
          <w:marTop w:val="0"/>
          <w:marBottom w:val="0"/>
          <w:divBdr>
            <w:top w:val="none" w:sz="0" w:space="0" w:color="auto"/>
            <w:left w:val="none" w:sz="0" w:space="0" w:color="auto"/>
            <w:bottom w:val="none" w:sz="0" w:space="0" w:color="auto"/>
            <w:right w:val="none" w:sz="0" w:space="0" w:color="auto"/>
          </w:divBdr>
        </w:div>
        <w:div w:id="2133209998">
          <w:marLeft w:val="0"/>
          <w:marRight w:val="0"/>
          <w:marTop w:val="0"/>
          <w:marBottom w:val="0"/>
          <w:divBdr>
            <w:top w:val="none" w:sz="0" w:space="0" w:color="auto"/>
            <w:left w:val="none" w:sz="0" w:space="0" w:color="auto"/>
            <w:bottom w:val="none" w:sz="0" w:space="0" w:color="auto"/>
            <w:right w:val="none" w:sz="0" w:space="0" w:color="auto"/>
          </w:divBdr>
        </w:div>
      </w:divsChild>
    </w:div>
    <w:div w:id="1069037160">
      <w:bodyDiv w:val="1"/>
      <w:marLeft w:val="0"/>
      <w:marRight w:val="0"/>
      <w:marTop w:val="0"/>
      <w:marBottom w:val="0"/>
      <w:divBdr>
        <w:top w:val="none" w:sz="0" w:space="0" w:color="auto"/>
        <w:left w:val="none" w:sz="0" w:space="0" w:color="auto"/>
        <w:bottom w:val="none" w:sz="0" w:space="0" w:color="auto"/>
        <w:right w:val="none" w:sz="0" w:space="0" w:color="auto"/>
      </w:divBdr>
    </w:div>
    <w:div w:id="1551379225">
      <w:bodyDiv w:val="1"/>
      <w:marLeft w:val="0"/>
      <w:marRight w:val="0"/>
      <w:marTop w:val="0"/>
      <w:marBottom w:val="0"/>
      <w:divBdr>
        <w:top w:val="none" w:sz="0" w:space="0" w:color="auto"/>
        <w:left w:val="none" w:sz="0" w:space="0" w:color="auto"/>
        <w:bottom w:val="none" w:sz="0" w:space="0" w:color="auto"/>
        <w:right w:val="none" w:sz="0" w:space="0" w:color="auto"/>
      </w:divBdr>
    </w:div>
    <w:div w:id="1721244828">
      <w:bodyDiv w:val="1"/>
      <w:marLeft w:val="0"/>
      <w:marRight w:val="0"/>
      <w:marTop w:val="0"/>
      <w:marBottom w:val="0"/>
      <w:divBdr>
        <w:top w:val="none" w:sz="0" w:space="0" w:color="auto"/>
        <w:left w:val="none" w:sz="0" w:space="0" w:color="auto"/>
        <w:bottom w:val="none" w:sz="0" w:space="0" w:color="auto"/>
        <w:right w:val="none" w:sz="0" w:space="0" w:color="auto"/>
      </w:divBdr>
    </w:div>
    <w:div w:id="1727801026">
      <w:bodyDiv w:val="1"/>
      <w:marLeft w:val="0"/>
      <w:marRight w:val="0"/>
      <w:marTop w:val="0"/>
      <w:marBottom w:val="0"/>
      <w:divBdr>
        <w:top w:val="none" w:sz="0" w:space="0" w:color="auto"/>
        <w:left w:val="none" w:sz="0" w:space="0" w:color="auto"/>
        <w:bottom w:val="none" w:sz="0" w:space="0" w:color="auto"/>
        <w:right w:val="none" w:sz="0" w:space="0" w:color="auto"/>
      </w:divBdr>
    </w:div>
    <w:div w:id="17768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ey@ctauk.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ODVhZjQ0ZmUtOThjNi00NGRkLWFlZTAtNDc2NmQ1NDc3Y2Uw%40thread.v2/0?context=%7b%22Tid%22%3a%2226538857-ba12-4e89-8e64-f4ca87a510a5%22%2c%22Oid%22%3a%223f9fb7a9-cd7d-4316-a012-e58c0e6516de%22%7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TA Brand">
      <a:dk1>
        <a:srgbClr val="000000"/>
      </a:dk1>
      <a:lt1>
        <a:sysClr val="window" lastClr="FFFFFF"/>
      </a:lt1>
      <a:dk2>
        <a:srgbClr val="000000"/>
      </a:dk2>
      <a:lt2>
        <a:srgbClr val="FFFFFF"/>
      </a:lt2>
      <a:accent1>
        <a:srgbClr val="00B0F0"/>
      </a:accent1>
      <a:accent2>
        <a:srgbClr val="A84D98"/>
      </a:accent2>
      <a:accent3>
        <a:srgbClr val="30A2A1"/>
      </a:accent3>
      <a:accent4>
        <a:srgbClr val="60519D"/>
      </a:accent4>
      <a:accent5>
        <a:srgbClr val="A02B93"/>
      </a:accent5>
      <a:accent6>
        <a:srgbClr val="217AA7"/>
      </a:accent6>
      <a:hlink>
        <a:srgbClr val="843D77"/>
      </a:hlink>
      <a:folHlink>
        <a:srgbClr val="287F7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ef0b776-1fb9-47f3-a209-fc5eb6ab7c6b">
      <UserInfo>
        <DisplayName>Jennifer Best</DisplayName>
        <AccountId>29</AccountId>
        <AccountType/>
      </UserInfo>
      <UserInfo>
        <DisplayName>Roger Goodwin</DisplayName>
        <AccountId>145</AccountId>
        <AccountType/>
      </UserInfo>
      <UserInfo>
        <DisplayName>Jen O'Neill</DisplayName>
        <AccountId>303</AccountId>
        <AccountType/>
      </UserInfo>
      <UserInfo>
        <DisplayName>Tracy le Roux</DisplayName>
        <AccountId>23</AccountId>
        <AccountType/>
      </UserInfo>
    </SharedWithUsers>
    <lcf76f155ced4ddcb4097134ff3c332f xmlns="39415454-f975-460d-b496-56e7174c3202">
      <Terms xmlns="http://schemas.microsoft.com/office/infopath/2007/PartnerControls"/>
    </lcf76f155ced4ddcb4097134ff3c332f>
    <TaxCatchAll xmlns="0ef0b776-1fb9-47f3-a209-fc5eb6ab7c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A044A5748E424390967D1FEF004B1B" ma:contentTypeVersion="15" ma:contentTypeDescription="Create a new document." ma:contentTypeScope="" ma:versionID="bed68064ee65a63caac68b4aabf70cdd">
  <xsd:schema xmlns:xsd="http://www.w3.org/2001/XMLSchema" xmlns:xs="http://www.w3.org/2001/XMLSchema" xmlns:p="http://schemas.microsoft.com/office/2006/metadata/properties" xmlns:ns2="39415454-f975-460d-b496-56e7174c3202" xmlns:ns3="0ef0b776-1fb9-47f3-a209-fc5eb6ab7c6b" targetNamespace="http://schemas.microsoft.com/office/2006/metadata/properties" ma:root="true" ma:fieldsID="c94f473e4807ab75e47bf21511296e10" ns2:_="" ns3:_="">
    <xsd:import namespace="39415454-f975-460d-b496-56e7174c3202"/>
    <xsd:import namespace="0ef0b776-1fb9-47f3-a209-fc5eb6ab7c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15454-f975-460d-b496-56e7174c3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58ed1-d582-480e-a167-9e8fc46327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0b776-1fb9-47f3-a209-fc5eb6ab7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7e15b-42d0-4874-bf38-a05a1c7bfb2b}" ma:internalName="TaxCatchAll" ma:showField="CatchAllData" ma:web="0ef0b776-1fb9-47f3-a209-fc5eb6ab7c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4A4A0-11EE-4A39-A10E-6759568BC4A9}">
  <ds:schemaRefs>
    <ds:schemaRef ds:uri="http://schemas.openxmlformats.org/officeDocument/2006/bibliography"/>
  </ds:schemaRefs>
</ds:datastoreItem>
</file>

<file path=customXml/itemProps2.xml><?xml version="1.0" encoding="utf-8"?>
<ds:datastoreItem xmlns:ds="http://schemas.openxmlformats.org/officeDocument/2006/customXml" ds:itemID="{52A07936-60FC-40F5-9714-36D1F81955FF}">
  <ds:schemaRefs>
    <ds:schemaRef ds:uri="http://purl.org/dc/terms/"/>
    <ds:schemaRef ds:uri="http://schemas.microsoft.com/office/2006/metadata/properties"/>
    <ds:schemaRef ds:uri="http://purl.org/dc/elements/1.1/"/>
    <ds:schemaRef ds:uri="0ef0b776-1fb9-47f3-a209-fc5eb6ab7c6b"/>
    <ds:schemaRef ds:uri="http://schemas.microsoft.com/office/infopath/2007/PartnerControls"/>
    <ds:schemaRef ds:uri="39415454-f975-460d-b496-56e7174c3202"/>
    <ds:schemaRef ds:uri="http://purl.org/dc/dcmitype/"/>
    <ds:schemaRef ds:uri="http://schemas.openxmlformats.org/package/2006/metadata/core-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90EFC5B-14C2-42B8-B36B-1529C86C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15454-f975-460d-b496-56e7174c3202"/>
    <ds:schemaRef ds:uri="0ef0b776-1fb9-47f3-a209-fc5eb6ab7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11E58-9C62-4AE2-B93E-612A27A3E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416</Words>
  <Characters>2376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Kelly</dc:creator>
  <cp:keywords/>
  <dc:description/>
  <cp:lastModifiedBy>Phil Benton</cp:lastModifiedBy>
  <cp:revision>2</cp:revision>
  <cp:lastPrinted>2024-06-11T15:28:00Z</cp:lastPrinted>
  <dcterms:created xsi:type="dcterms:W3CDTF">2025-10-27T14:51:00Z</dcterms:created>
  <dcterms:modified xsi:type="dcterms:W3CDTF">2025-10-27T14:51:00Z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0x01010021A044A5748E424390967D1FEF004B1B</vt:lpwstr>
  </property>
  <property fmtid="{D5CDD505-2E9C-101B-9397-08002B2CF9AE}" pid="3" name="MediaServiceImageTags">
    <vt:lpwstr/>
  </property>
  <property fmtid="{D5CDD505-2E9C-101B-9397-08002B2CF9AE}" pid="4" name="GrammarlyDocumentId">
    <vt:lpwstr>7b0e4f79-91a8-4410-9440-563253f556e9</vt:lpwstr>
  </property>
</Properties>
</file>